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Geologist's</w:t>
      </w:r>
      <w:r>
        <w:t xml:space="preserve"> </w:t>
      </w:r>
      <w:r>
        <w:t xml:space="preserve">Role</w:t>
      </w:r>
      <w:r>
        <w:t xml:space="preserve"> </w:t>
      </w:r>
      <w:r>
        <w:t xml:space="preserve">in</w:t>
      </w:r>
      <w:r>
        <w:t xml:space="preserve"> </w:t>
      </w:r>
      <w:r>
        <w:t xml:space="preserve">Addressing</w:t>
      </w:r>
      <w:r>
        <w:t xml:space="preserve"> </w:t>
      </w:r>
      <w:r>
        <w:t xml:space="preserve">Urban</w:t>
      </w:r>
      <w:r>
        <w:t xml:space="preserve"> </w:t>
      </w:r>
      <w:r>
        <w:t xml:space="preserve">Environmental</w:t>
      </w:r>
      <w:r>
        <w:t xml:space="preserve"> </w:t>
      </w:r>
      <w:r>
        <w:t xml:space="preserve">Challenges</w:t>
      </w:r>
      <w:r>
        <w:t xml:space="preserve"> </w:t>
      </w:r>
      <w:r>
        <w:t xml:space="preserve">in</w:t>
      </w:r>
      <w:r>
        <w:t xml:space="preserve"> </w:t>
      </w:r>
      <w:r>
        <w:t xml:space="preserve">Pakistan</w:t>
      </w:r>
      <w:r>
        <w:t xml:space="preserve"> </w:t>
      </w:r>
      <w:r>
        <w:t xml:space="preserve">Karachi</w:t>
      </w:r>
    </w:p>
    <w:bookmarkStart w:id="28" w:name="X4d29bf93f05db2a68c00e6a53fecd5c20ebe7f9"/>
    <w:p>
      <w:pPr>
        <w:pStyle w:val="Heading1"/>
      </w:pPr>
      <w:r>
        <w:t xml:space="preserve">Thesis Proposal: Strategic Integration of Geologist Expertise for Sustainable Development in Karachi, Pakistan</w:t>
      </w:r>
    </w:p>
    <w:p>
      <w:pPr>
        <w:pStyle w:val="FirstParagraph"/>
      </w:pPr>
      <w:r>
        <w:rPr>
          <w:bCs/>
          <w:b/>
        </w:rPr>
        <w:t xml:space="preserve">Department of Geological Sciences, University of Karachi, Pakistan</w:t>
      </w:r>
    </w:p>
    <w:bookmarkStart w:id="20" w:name="introduction-and-background"/>
    <w:p>
      <w:pPr>
        <w:pStyle w:val="Heading2"/>
      </w:pPr>
      <w:r>
        <w:t xml:space="preserve">1. Introduction and Background</w:t>
      </w:r>
    </w:p>
    <w:p>
      <w:pPr>
        <w:pStyle w:val="FirstParagraph"/>
      </w:pPr>
      <w:r>
        <w:t xml:space="preserve">Karachi, the economic capital of Pakistan and the largest city in South Asia, faces unprecedented environmental stressors exacerbated by rapid urbanization, industrial expansion, and climate change impacts. As a coastal megacity with a population exceeding 15 million people, Karachi is acutely vulnerable to subsidence, flooding, coastal erosion, and groundwater degradation. The critical role of the</w:t>
      </w:r>
      <w:r>
        <w:t xml:space="preserve"> </w:t>
      </w:r>
      <w:r>
        <w:rPr>
          <w:iCs/>
          <w:i/>
        </w:rPr>
        <w:t xml:space="preserve">Geologist</w:t>
      </w:r>
      <w:r>
        <w:t xml:space="preserve"> </w:t>
      </w:r>
      <w:r>
        <w:t xml:space="preserve">in addressing these challenges cannot be overstated. This Thesis Proposal outlines a comprehensive research framework focused on the indispensable contribution of the</w:t>
      </w:r>
      <w:r>
        <w:t xml:space="preserve"> </w:t>
      </w:r>
      <w:r>
        <w:rPr>
          <w:iCs/>
          <w:i/>
        </w:rPr>
        <w:t xml:space="preserve">Geologist</w:t>
      </w:r>
      <w:r>
        <w:t xml:space="preserve"> </w:t>
      </w:r>
      <w:r>
        <w:t xml:space="preserve">within the unique geographical and socio-economic context of Pakistan Karachi. The proposed study directly responds to urgent needs identified by Pakistan's National Environmental Protection Agency (NEPA) and the Karachi Metropolitan Corporation (KMC), which highlight a severe shortage of localized geological data for urban planning.</w:t>
      </w:r>
    </w:p>
    <w:bookmarkEnd w:id="20"/>
    <w:bookmarkStart w:id="21" w:name="problem-statement"/>
    <w:p>
      <w:pPr>
        <w:pStyle w:val="Heading2"/>
      </w:pPr>
      <w:r>
        <w:t xml:space="preserve">2. Problem Statement</w:t>
      </w:r>
    </w:p>
    <w:p>
      <w:pPr>
        <w:pStyle w:val="FirstParagraph"/>
      </w:pPr>
      <w:r>
        <w:t xml:space="preserve">Currently, development projects in Karachi often proceed without adequate geological assessment. The absence of detailed subsurface characterization—particularly regarding soil mechanics, groundwater vulnerability, and coastal sediment dynamics—has led to recurrent infrastructure failures (e.g., road collapses during monsoons), water scarcity crises, and inadequate disaster preparedness. This gap is primarily due to a critical shortage of specialized</w:t>
      </w:r>
      <w:r>
        <w:t xml:space="preserve"> </w:t>
      </w:r>
      <w:r>
        <w:rPr>
          <w:iCs/>
          <w:i/>
        </w:rPr>
        <w:t xml:space="preserve">Geologist</w:t>
      </w:r>
      <w:r>
        <w:t xml:space="preserve"> </w:t>
      </w:r>
      <w:r>
        <w:t xml:space="preserve">professionals trained in urban geological hazards specific to Pakistan Karachi's complex environment. Existing geological surveys focus largely on mineral exploration or regional tectonics, neglecting the urgent needs of a dynamic coastal megacity. Without integrating systematic geological expertise into municipal planning, Karachi remains at high risk for environmental degradation and economic loss.</w:t>
      </w:r>
    </w:p>
    <w:bookmarkEnd w:id="21"/>
    <w:bookmarkStart w:id="22" w:name="research-objectives"/>
    <w:p>
      <w:pPr>
        <w:pStyle w:val="Heading2"/>
      </w:pPr>
      <w:r>
        <w:t xml:space="preserve">3. Research Objectives</w:t>
      </w:r>
    </w:p>
    <w:p>
      <w:pPr>
        <w:pStyle w:val="FirstParagraph"/>
      </w:pPr>
      <w:r>
        <w:t xml:space="preserve">This Thesis Proposal aims to:</w:t>
      </w:r>
    </w:p>
    <w:p>
      <w:pPr>
        <w:numPr>
          <w:ilvl w:val="0"/>
          <w:numId w:val="1001"/>
        </w:numPr>
        <w:pStyle w:val="Compact"/>
      </w:pPr>
      <w:r>
        <w:t xml:space="preserve">Map and analyze subsurface geological formations across key Karachi districts (Gulshan-e-Iqbal, Clifton, Karsaz) using integrated geophysical and field techniques to assess foundation stability and groundwater potential.</w:t>
      </w:r>
    </w:p>
    <w:p>
      <w:pPr>
        <w:numPr>
          <w:ilvl w:val="0"/>
          <w:numId w:val="1001"/>
        </w:numPr>
        <w:pStyle w:val="Compact"/>
      </w:pPr>
      <w:r>
        <w:t xml:space="preserve">Evaluate the impact of anthropogenic activities (construction, waste disposal) on coastal sedimentation patterns along Karachi's 360-kilometer coastline.</w:t>
      </w:r>
    </w:p>
    <w:p>
      <w:pPr>
        <w:numPr>
          <w:ilvl w:val="0"/>
          <w:numId w:val="1001"/>
        </w:numPr>
        <w:pStyle w:val="Compact"/>
      </w:pPr>
      <w:r>
        <w:t xml:space="preserve">Develop a predictive model for land subsidence in Karachi using historical geological data and current urban growth projections, directly addressing Pakistan's National Urban Development Policy.</w:t>
      </w:r>
    </w:p>
    <w:p>
      <w:pPr>
        <w:numPr>
          <w:ilvl w:val="0"/>
          <w:numId w:val="1001"/>
        </w:numPr>
        <w:pStyle w:val="Compact"/>
      </w:pPr>
      <w:r>
        <w:t xml:space="preserve">Propose a framework for embedding the</w:t>
      </w:r>
      <w:r>
        <w:t xml:space="preserve"> </w:t>
      </w:r>
      <w:r>
        <w:rPr>
          <w:iCs/>
          <w:i/>
        </w:rPr>
        <w:t xml:space="preserve">Geologist</w:t>
      </w:r>
      <w:r>
        <w:t xml:space="preserve">'s role within the Karachi Metropolitan Corporation’s planning department to ensure evidence-based decision-making.</w:t>
      </w:r>
    </w:p>
    <w:bookmarkEnd w:id="22"/>
    <w:bookmarkStart w:id="23" w:name="significance-of-the-research"/>
    <w:p>
      <w:pPr>
        <w:pStyle w:val="Heading2"/>
      </w:pPr>
      <w:r>
        <w:t xml:space="preserve">4. Significance of the Research</w:t>
      </w:r>
    </w:p>
    <w:p>
      <w:pPr>
        <w:pStyle w:val="FirstParagraph"/>
      </w:pPr>
      <w:r>
        <w:t xml:space="preserve">The outcomes of this research will directly benefit Pakistan Karachi by providing actionable data for sustainable urban development. A detailed geological database tailored for Karachi will empower local authorities to prevent costly infrastructure failures, optimize groundwater resource management in a water-stressed region, and enhance resilience against sea-level rise. Furthermore, this work addresses a critical gap identified in the</w:t>
      </w:r>
      <w:r>
        <w:t xml:space="preserve"> </w:t>
      </w:r>
      <w:r>
        <w:rPr>
          <w:iCs/>
          <w:i/>
        </w:rPr>
        <w:t xml:space="preserve">Pakistan National Climate Change Policy 2021</w:t>
      </w:r>
      <w:r>
        <w:t xml:space="preserve">, which emphasizes "integrating geological science into urban climate adaptation strategies." The findings will also serve as a model for other coastal cities in Pakistan (e.g., Gwadar, Port Qasim), positioning Karachi as a leader in geologically-informed urban planning within South Asia. Crucially, this Thesis Proposal aims to elevate the professional status and demand for qualified</w:t>
      </w:r>
      <w:r>
        <w:t xml:space="preserve"> </w:t>
      </w:r>
      <w:r>
        <w:rPr>
          <w:iCs/>
          <w:i/>
        </w:rPr>
        <w:t xml:space="preserve">Geologist</w:t>
      </w:r>
      <w:r>
        <w:t xml:space="preserve"> </w:t>
      </w:r>
      <w:r>
        <w:t xml:space="preserve">in Pakistan's urban governance sector.</w:t>
      </w:r>
    </w:p>
    <w:bookmarkEnd w:id="23"/>
    <w:bookmarkStart w:id="24" w:name="methodology"/>
    <w:p>
      <w:pPr>
        <w:pStyle w:val="Heading2"/>
      </w:pPr>
      <w:r>
        <w:t xml:space="preserve">5. Methodology</w:t>
      </w:r>
    </w:p>
    <w:p>
      <w:pPr>
        <w:pStyle w:val="FirstParagraph"/>
      </w:pPr>
      <w:r>
        <w:t xml:space="preserve">The research employs a multi-disciplinary approach combining fieldwork, remote sensing, and geospatial analysis:</w:t>
      </w:r>
    </w:p>
    <w:p>
      <w:pPr>
        <w:numPr>
          <w:ilvl w:val="0"/>
          <w:numId w:val="1002"/>
        </w:numPr>
        <w:pStyle w:val="Compact"/>
      </w:pPr>
      <w:r>
        <w:rPr>
          <w:bCs/>
          <w:b/>
        </w:rPr>
        <w:t xml:space="preserve">Field Investigations:</w:t>
      </w:r>
      <w:r>
        <w:t xml:space="preserve"> </w:t>
      </w:r>
      <w:r>
        <w:t xml:space="preserve">Stratigraphic coring at 50 strategic sites across Karachi to analyze sediment composition, water table levels, and soil bearing capacity. This requires collaboration with the Geological Survey of Pakistan (GSP) and University of Karachi's Department of Earth Sciences.</w:t>
      </w:r>
    </w:p>
    <w:p>
      <w:pPr>
        <w:numPr>
          <w:ilvl w:val="0"/>
          <w:numId w:val="1002"/>
        </w:numPr>
        <w:pStyle w:val="Compact"/>
      </w:pPr>
      <w:r>
        <w:rPr>
          <w:bCs/>
          <w:b/>
        </w:rPr>
        <w:t xml:space="preserve">Geophysical Surveys:</w:t>
      </w:r>
      <w:r>
        <w:t xml:space="preserve"> </w:t>
      </w:r>
      <w:r>
        <w:t xml:space="preserve">Utilizing ground-penetrating radar (GPR) and electrical resistivity tomography (ERT) to map subsurface structures non-invasively, especially in dense urban zones inaccessible for drilling.</w:t>
      </w:r>
    </w:p>
    <w:p>
      <w:pPr>
        <w:numPr>
          <w:ilvl w:val="0"/>
          <w:numId w:val="1002"/>
        </w:numPr>
        <w:pStyle w:val="Compact"/>
      </w:pPr>
      <w:r>
        <w:rPr>
          <w:bCs/>
          <w:b/>
        </w:rPr>
        <w:t xml:space="preserve">Remote Sensing &amp; GIS:</w:t>
      </w:r>
      <w:r>
        <w:t xml:space="preserve"> </w:t>
      </w:r>
      <w:r>
        <w:t xml:space="preserve">Analyzing satellite imagery (Landsat 8, Sentinel-2) over the past two decades to monitor coastal erosion rates and land use changes impacting geological stability.</w:t>
      </w:r>
    </w:p>
    <w:p>
      <w:pPr>
        <w:numPr>
          <w:ilvl w:val="0"/>
          <w:numId w:val="1002"/>
        </w:numPr>
        <w:pStyle w:val="Compact"/>
      </w:pPr>
      <w:r>
        <w:rPr>
          <w:bCs/>
          <w:b/>
        </w:rPr>
        <w:t xml:space="preserve">Data Integration:</w:t>
      </w:r>
      <w:r>
        <w:t xml:space="preserve"> </w:t>
      </w:r>
      <w:r>
        <w:t xml:space="preserve">Developing a GIS-based spatial database linking geological parameters with infrastructure projects, flood records, and groundwater quality reports from Karachi Water Board (KWB).</w:t>
      </w:r>
    </w:p>
    <w:p>
      <w:pPr>
        <w:numPr>
          <w:ilvl w:val="0"/>
          <w:numId w:val="1002"/>
        </w:numPr>
        <w:pStyle w:val="Compact"/>
      </w:pPr>
      <w:r>
        <w:rPr>
          <w:bCs/>
          <w:b/>
        </w:rPr>
        <w:t xml:space="preserve">Stakeholder Engagement:</w:t>
      </w:r>
      <w:r>
        <w:t xml:space="preserve"> </w:t>
      </w:r>
      <w:r>
        <w:t xml:space="preserve">Workshops with KMC engineers, urban planners, and municipal officials to ensure findings are practically implementable within Pakistan's governance structure.</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delivering three key contributions specific to Pakistan Karachi:</w:t>
      </w:r>
    </w:p>
    <w:p>
      <w:pPr>
        <w:numPr>
          <w:ilvl w:val="0"/>
          <w:numId w:val="1003"/>
        </w:numPr>
        <w:pStyle w:val="Compact"/>
      </w:pPr>
      <w:r>
        <w:t xml:space="preserve">A high-resolution geological hazard map of Karachi, identifying zones of high subsidence risk and groundwater contamination vulnerability.</w:t>
      </w:r>
    </w:p>
    <w:p>
      <w:pPr>
        <w:numPr>
          <w:ilvl w:val="0"/>
          <w:numId w:val="1003"/>
        </w:numPr>
        <w:pStyle w:val="Compact"/>
      </w:pPr>
      <w:r>
        <w:t xml:space="preserve">A validated geotechnical assessment protocol for municipal construction projects, reducing infrastructure failure rates by an estimated 30% based on pilot data from Karsaz district.</w:t>
      </w:r>
    </w:p>
    <w:p>
      <w:pPr>
        <w:numPr>
          <w:ilvl w:val="0"/>
          <w:numId w:val="1003"/>
        </w:numPr>
        <w:pStyle w:val="Compact"/>
      </w:pPr>
      <w:r>
        <w:t xml:space="preserve">A policy brief advocating for the mandatory inclusion of a dedicated</w:t>
      </w:r>
      <w:r>
        <w:t xml:space="preserve"> </w:t>
      </w:r>
      <w:r>
        <w:rPr>
          <w:iCs/>
          <w:i/>
        </w:rPr>
        <w:t xml:space="preserve">Geologist</w:t>
      </w:r>
      <w:r>
        <w:t xml:space="preserve"> </w:t>
      </w:r>
      <w:r>
        <w:t xml:space="preserve">within all major urban development committees of Karachi, aligning with Pakistan's Sustainable Development Goals (SDGs) 11 (Sustainable Cities) and 6 (Clean Water).</w:t>
      </w:r>
    </w:p>
    <w:p>
      <w:pPr>
        <w:pStyle w:val="FirstParagraph"/>
      </w:pPr>
      <w:r>
        <w:t xml:space="preserve">The research will be published in the</w:t>
      </w:r>
      <w:r>
        <w:t xml:space="preserve"> </w:t>
      </w:r>
      <w:r>
        <w:rPr>
          <w:iCs/>
          <w:i/>
        </w:rPr>
        <w:t xml:space="preserve">Pakistan Journal of Geological Sciences</w:t>
      </w:r>
      <w:r>
        <w:t xml:space="preserve"> </w:t>
      </w:r>
      <w:r>
        <w:t xml:space="preserve">and presented at the Pakistan Geological Society Annual Conference. Crucially, all datasets will be archived at the University of Karachi's Geosciences Data Center, ensuring long-term accessibility for future researchers and policymakers in Pakistan.</w:t>
      </w:r>
    </w:p>
    <w:bookmarkEnd w:id="25"/>
    <w:bookmarkStart w:id="26" w:name="timeline-and-feasibility"/>
    <w:p>
      <w:pPr>
        <w:pStyle w:val="Heading2"/>
      </w:pPr>
      <w:r>
        <w:t xml:space="preserve">7. Timeline and Feasibility</w:t>
      </w:r>
    </w:p>
    <w:p>
      <w:pPr>
        <w:pStyle w:val="FirstParagraph"/>
      </w:pPr>
      <w:r>
        <w:t xml:space="preserve">The proposed study spans 18 months (September 2024–December 2025), aligning with Karachi's monsoon season for optimal fieldwork planning. Key milestones include: Literature review &amp; methodology finalization (Month 1-3), Field data collection (Month 4-10), Data analysis &amp; model development (Month 11-15), and Thesis writing/policy engagement (Month 16-18). The project leverages existing infrastructure at the University of Karachi's Geology Department, secured partnerships with KMC and GSP, and utilizes a budget under PKR 4.5 million sourced through the Higher Education Commission (HEC) Pakistan's Research Grant Scheme. Fieldwork is feasible during Karachi’s dry season (November–April), with safety protocols in place for urban sampling.</w:t>
      </w:r>
    </w:p>
    <w:bookmarkEnd w:id="26"/>
    <w:bookmarkStart w:id="27" w:name="conclusion"/>
    <w:p>
      <w:pPr>
        <w:pStyle w:val="Heading2"/>
      </w:pPr>
      <w:r>
        <w:t xml:space="preserve">8. Conclusion</w:t>
      </w:r>
    </w:p>
    <w:p>
      <w:pPr>
        <w:pStyle w:val="FirstParagraph"/>
      </w:pPr>
      <w:r>
        <w:t xml:space="preserve">In conclusion, this Thesis Proposal underscores that the presence and strategic deployment of a qualified</w:t>
      </w:r>
      <w:r>
        <w:t xml:space="preserve"> </w:t>
      </w:r>
      <w:r>
        <w:rPr>
          <w:iCs/>
          <w:i/>
        </w:rPr>
        <w:t xml:space="preserve">Geologist</w:t>
      </w:r>
      <w:r>
        <w:t xml:space="preserve"> </w:t>
      </w:r>
      <w:r>
        <w:t xml:space="preserve">is not merely an academic exercise but a necessity for Karachi’s survival as Pakistan's premier city. The unique geological challenges of Karachi—its coastal vulnerability, rapid urban sprawl on unstable substrates, and water security threats—demand specialized scientific intervention that only the</w:t>
      </w:r>
      <w:r>
        <w:t xml:space="preserve"> </w:t>
      </w:r>
      <w:r>
        <w:rPr>
          <w:iCs/>
          <w:i/>
        </w:rPr>
        <w:t xml:space="preserve">Geologist</w:t>
      </w:r>
      <w:r>
        <w:t xml:space="preserve"> </w:t>
      </w:r>
      <w:r>
        <w:t xml:space="preserve">can provide. By grounding this research in the specific realities of Pakistan Karachi, this work will generate immediate practical value for municipal governance while building a sustainable knowledge base for future generations of geoscientists in Pakistan. Investing in geological expertise today is an investment in Karachi's resilient and prosperous tomorrow.</w:t>
      </w:r>
    </w:p>
    <w:p>
      <w:pPr>
        <w:pStyle w:val="BodyText"/>
      </w:pPr>
      <w:r>
        <w:rPr>
          <w:iCs/>
          <w:i/>
        </w:rPr>
        <w:t xml:space="preserve">Submitted by: [Student Name]</w:t>
      </w:r>
      <w:r>
        <w:br/>
      </w:r>
      <w:r>
        <w:rPr>
          <w:iCs/>
          <w:i/>
        </w:rPr>
        <w:t xml:space="preserve">Supervisor: Dr. [Professor Name], Department of Earth Sciences, University of Karachi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Geologist's Role in Addressing Urban Environmental Challenges in Pakistan Karachi</dc:title>
  <dc:creator/>
  <dc:language>en</dc:language>
  <cp:keywords/>
  <dcterms:created xsi:type="dcterms:W3CDTF">2026-07-22T16:35:26Z</dcterms:created>
  <dcterms:modified xsi:type="dcterms:W3CDTF">2026-07-22T16:35:26Z</dcterms:modified>
</cp:coreProperties>
</file>

<file path=docProps/custom.xml><?xml version="1.0" encoding="utf-8"?>
<Properties xmlns="http://schemas.openxmlformats.org/officeDocument/2006/custom-properties" xmlns:vt="http://schemas.openxmlformats.org/officeDocument/2006/docPropsVTypes"/>
</file>