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Geological</w:t>
      </w:r>
      <w:r>
        <w:t xml:space="preserve"> </w:t>
      </w:r>
      <w:r>
        <w:t xml:space="preserve">Assessment</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Saudi</w:t>
      </w:r>
      <w:r>
        <w:t xml:space="preserve"> </w:t>
      </w:r>
      <w:r>
        <w:t xml:space="preserve">Arabia</w:t>
      </w:r>
      <w:r>
        <w:t xml:space="preserve"> </w:t>
      </w:r>
      <w:r>
        <w:t xml:space="preserve">Jeddah</w:t>
      </w:r>
    </w:p>
    <w:bookmarkStart w:id="29" w:name="X9831e4620cd4f57bb36230d8abba24b304780a1"/>
    <w:p>
      <w:pPr>
        <w:pStyle w:val="Heading1"/>
      </w:pPr>
      <w:r>
        <w:t xml:space="preserve">Thesis Proposal: Geological Assessment and Resource Management Framework for Sustainable Urban Development in Saudi Arabia Jeddah</w:t>
      </w:r>
    </w:p>
    <w:bookmarkStart w:id="20" w:name="introduction-and-background"/>
    <w:p>
      <w:pPr>
        <w:pStyle w:val="Heading2"/>
      </w:pPr>
      <w:r>
        <w:t xml:space="preserve">1. Introduction and Background</w:t>
      </w:r>
    </w:p>
    <w:p>
      <w:pPr>
        <w:pStyle w:val="FirstParagraph"/>
      </w:pPr>
      <w:r>
        <w:t xml:space="preserve">The Kingdom of Saudi Arabia's Vision 2030 initiative places unprecedented emphasis on sustainable development, environmental stewardship, and economic diversification. As the primary gateway to the western region and a rapidly expanding urban center, Jeddah faces critical geological challenges that demand specialized expertise. This</w:t>
      </w:r>
      <w:r>
        <w:t xml:space="preserve"> </w:t>
      </w:r>
      <w:r>
        <w:rPr>
          <w:bCs/>
          <w:b/>
        </w:rPr>
        <w:t xml:space="preserve">Thesis Proposal</w:t>
      </w:r>
      <w:r>
        <w:t xml:space="preserve"> </w:t>
      </w:r>
      <w:r>
        <w:t xml:space="preserve">presents a comprehensive research plan for an emerging</w:t>
      </w:r>
      <w:r>
        <w:t xml:space="preserve"> </w:t>
      </w:r>
      <w:r>
        <w:rPr>
          <w:bCs/>
          <w:b/>
        </w:rPr>
        <w:t xml:space="preserve">Geologist</w:t>
      </w:r>
      <w:r>
        <w:t xml:space="preserve"> </w:t>
      </w:r>
      <w:r>
        <w:t xml:space="preserve">to address Jeddah's unique geological complexities within the broader context of</w:t>
      </w:r>
      <w:r>
        <w:t xml:space="preserve"> </w:t>
      </w:r>
      <w:r>
        <w:rPr>
          <w:bCs/>
          <w:b/>
        </w:rPr>
        <w:t xml:space="preserve">Saudi Arabia Jeddah</w:t>
      </w:r>
      <w:r>
        <w:t xml:space="preserve">'s developmental trajectory. With its position along the Red Sea coast, Jeddah experiences dynamic geological processes including coastal erosion, groundwater depletion, urban subsidence, and seismic activity that directly impact infrastructure resilience and environmental sustainability. Current geological data gaps hinder evidence-based planning for Vision 2030 projects like the Red Sea Project and Jeddah's massive urban expansion. This research bridges critical knowledge deficits through targeted fieldwork, geospatial analysis, and interdisciplinary collaboration with Saudi authorities.</w:t>
      </w:r>
    </w:p>
    <w:bookmarkEnd w:id="20"/>
    <w:bookmarkStart w:id="21" w:name="problem-statement"/>
    <w:p>
      <w:pPr>
        <w:pStyle w:val="Heading2"/>
      </w:pPr>
      <w:r>
        <w:t xml:space="preserve">2. Problem Statement</w:t>
      </w:r>
    </w:p>
    <w:p>
      <w:pPr>
        <w:pStyle w:val="FirstParagraph"/>
      </w:pPr>
      <w:r>
        <w:t xml:space="preserve">Jeddah's coastal plain—home to over 4 million residents—occupies a geologically sensitive zone where tectonic activity meets arid climate processes. Key unaddressed challenges include: (a) Inadequate high-resolution geological mapping for urban infrastructure planning, (b) Limited understanding of groundwater recharge dynamics in carbonate aquifers beneath the city, (c) Insufficient assessment of coastal vulnerability to sea-level rise and storm surges, and (d) Absence of integrated geohazard models for Jeddah's expanding built environment. These gaps jeopardize Vision 2030 investments in tourism infrastructure (e.g., The Red Sea Project), housing developments, and transportation networks. Without a dedicated</w:t>
      </w:r>
      <w:r>
        <w:t xml:space="preserve"> </w:t>
      </w:r>
      <w:r>
        <w:rPr>
          <w:bCs/>
          <w:b/>
        </w:rPr>
        <w:t xml:space="preserve">Geologist</w:t>
      </w:r>
      <w:r>
        <w:t xml:space="preserve">'s specialized analysis, Jeddah risks costly project delays, environmental degradation, and compromised community safety—directly contradicting Saudi Arabia's national development goals.</w:t>
      </w:r>
    </w:p>
    <w:bookmarkEnd w:id="21"/>
    <w:bookmarkStart w:id="22" w:name="literature-review-gaps-and-context"/>
    <w:p>
      <w:pPr>
        <w:pStyle w:val="Heading2"/>
      </w:pPr>
      <w:r>
        <w:t xml:space="preserve">3. Literature Review (Gaps and Context)</w:t>
      </w:r>
    </w:p>
    <w:p>
      <w:pPr>
        <w:pStyle w:val="FirstParagraph"/>
      </w:pPr>
      <w:r>
        <w:t xml:space="preserve">Existing studies on Western Saudi Arabia focus on regional tectonics or mineral resources but neglect Jeddah's urban-scale geological needs. The Saudi Geological Survey (SGS) has produced general maps, yet they lack the resolution required for city planning. Recent coastal studies (Al-Sulaiman et al., 2021) identify erosion hotspots but omit groundwater interactions, while seismic hazard assessments (Al-Arifi &amp; Al-Hussein, 2020) overlook urban subsidence mechanisms. Crucially, no research integrates these factors for Jeddah's developmental context. This</w:t>
      </w:r>
      <w:r>
        <w:t xml:space="preserve"> </w:t>
      </w:r>
      <w:r>
        <w:rPr>
          <w:bCs/>
          <w:b/>
        </w:rPr>
        <w:t xml:space="preserve">Thesis Proposal</w:t>
      </w:r>
      <w:r>
        <w:t xml:space="preserve"> </w:t>
      </w:r>
      <w:r>
        <w:t xml:space="preserve">addresses this void by synthesizing geological science with Saudi Arabia's strategic priorities—specifically positioning the</w:t>
      </w:r>
      <w:r>
        <w:t xml:space="preserve"> </w:t>
      </w:r>
      <w:r>
        <w:rPr>
          <w:bCs/>
          <w:b/>
        </w:rPr>
        <w:t xml:space="preserve">Geologist</w:t>
      </w:r>
      <w:r>
        <w:t xml:space="preserve"> </w:t>
      </w:r>
      <w:r>
        <w:t xml:space="preserve">as an essential agent for translating geoscience into policy action within Jeddah.</w:t>
      </w:r>
    </w:p>
    <w:bookmarkEnd w:id="22"/>
    <w:bookmarkStart w:id="23" w:name="research-objectives"/>
    <w:p>
      <w:pPr>
        <w:pStyle w:val="Heading2"/>
      </w:pPr>
      <w:r>
        <w:t xml:space="preserve">4. Research Objectives</w:t>
      </w:r>
    </w:p>
    <w:p>
      <w:pPr>
        <w:pStyle w:val="FirstParagraph"/>
      </w:pPr>
      <w:r>
        <w:t xml:space="preserve">This study establishes four actionable objectives tailored to Jeddah's needs:</w:t>
      </w:r>
    </w:p>
    <w:p>
      <w:pPr>
        <w:numPr>
          <w:ilvl w:val="0"/>
          <w:numId w:val="1001"/>
        </w:numPr>
        <w:pStyle w:val="Compact"/>
      </w:pPr>
      <w:r>
        <w:rPr>
          <w:bCs/>
          <w:b/>
        </w:rPr>
        <w:t xml:space="preserve">Develop a High-Resolution Geological Framework:</w:t>
      </w:r>
      <w:r>
        <w:t xml:space="preserve"> </w:t>
      </w:r>
      <w:r>
        <w:t xml:space="preserve">Create 1:10,000 scale geological maps covering Jeddah's coastal plain and urban expansion zones using integrated field surveys, LiDAR topography, and borehole data from SGS archives.</w:t>
      </w:r>
    </w:p>
    <w:p>
      <w:pPr>
        <w:numPr>
          <w:ilvl w:val="0"/>
          <w:numId w:val="1001"/>
        </w:numPr>
        <w:pStyle w:val="Compact"/>
      </w:pPr>
      <w:r>
        <w:rPr>
          <w:bCs/>
          <w:b/>
        </w:rPr>
        <w:t xml:space="preserve">Evaluate Groundwater Sustainability:</w:t>
      </w:r>
      <w:r>
        <w:t xml:space="preserve"> </w:t>
      </w:r>
      <w:r>
        <w:t xml:space="preserve">Assess recharge rates in the Jeddah Coastal Aquifer System through isotopic analysis of water samples and modeling of anthropogenic impacts (e.g., seawater intrusion from over-pumping).</w:t>
      </w:r>
    </w:p>
    <w:p>
      <w:pPr>
        <w:numPr>
          <w:ilvl w:val="0"/>
          <w:numId w:val="1001"/>
        </w:numPr>
        <w:pStyle w:val="Compact"/>
      </w:pPr>
      <w:r>
        <w:rPr>
          <w:bCs/>
          <w:b/>
        </w:rPr>
        <w:t xml:space="preserve">Quantify Geohazard Risks:</w:t>
      </w:r>
      <w:r>
        <w:t xml:space="preserve"> </w:t>
      </w:r>
      <w:r>
        <w:t xml:space="preserve">Map landslide susceptibility, subsidence zones, and coastal erosion rates using remote sensing (Sentinel-2/3) combined with ground-based geotechnical testing for infrastructure corridors.</w:t>
      </w:r>
    </w:p>
    <w:p>
      <w:pPr>
        <w:numPr>
          <w:ilvl w:val="0"/>
          <w:numId w:val="1001"/>
        </w:numPr>
        <w:pStyle w:val="Compact"/>
      </w:pPr>
      <w:r>
        <w:rPr>
          <w:bCs/>
          <w:b/>
        </w:rPr>
        <w:t xml:space="preserve">Propose Development Protocols:</w:t>
      </w:r>
      <w:r>
        <w:t xml:space="preserve"> </w:t>
      </w:r>
      <w:r>
        <w:t xml:space="preserve">Deliver a Geologically Informed Urban Planning Toolkit for Jeddah Municipality incorporating hazard zoning, resource conservation strategies, and adaptive engineering standards.</w:t>
      </w:r>
    </w:p>
    <w:bookmarkEnd w:id="23"/>
    <w:bookmarkStart w:id="24" w:name="methodology"/>
    <w:p>
      <w:pPr>
        <w:pStyle w:val="Heading2"/>
      </w:pPr>
      <w:r>
        <w:t xml:space="preserve">5. Methodology</w:t>
      </w:r>
    </w:p>
    <w:p>
      <w:pPr>
        <w:pStyle w:val="FirstParagraph"/>
      </w:pPr>
      <w:r>
        <w:t xml:space="preserve">The research employs a mixed-methods approach designed for operational relevance in</w:t>
      </w:r>
      <w:r>
        <w:t xml:space="preserve"> </w:t>
      </w:r>
      <w:r>
        <w:rPr>
          <w:bCs/>
          <w:b/>
        </w:rPr>
        <w:t xml:space="preserve">Saudi Arabia Jeddah</w:t>
      </w:r>
      <w:r>
        <w:t xml:space="preserve">:</w:t>
      </w:r>
    </w:p>
    <w:p>
      <w:pPr>
        <w:numPr>
          <w:ilvl w:val="0"/>
          <w:numId w:val="1002"/>
        </w:numPr>
        <w:pStyle w:val="Compact"/>
      </w:pPr>
      <w:r>
        <w:rPr>
          <w:iCs/>
          <w:i/>
        </w:rPr>
        <w:t xml:space="preserve">Fieldwork Phase:</w:t>
      </w:r>
      <w:r>
        <w:t xml:space="preserve"> </w:t>
      </w:r>
      <w:r>
        <w:t xml:space="preserve">Systematic geological mapping across 8 critical zones (e.g., Al-Haramain Highway corridor, Al-Salam District), with 200+ soil/rock samples for XRD and grain-size analysis.</w:t>
      </w:r>
    </w:p>
    <w:p>
      <w:pPr>
        <w:numPr>
          <w:ilvl w:val="0"/>
          <w:numId w:val="1002"/>
        </w:numPr>
        <w:pStyle w:val="Compact"/>
      </w:pPr>
      <w:r>
        <w:rPr>
          <w:iCs/>
          <w:i/>
        </w:rPr>
        <w:t xml:space="preserve">Data Integration:</w:t>
      </w:r>
      <w:r>
        <w:t xml:space="preserve"> </w:t>
      </w:r>
      <w:r>
        <w:t xml:space="preserve">GIS platform combining SGS data, satellite imagery, drone surveys of coastal cliffs, and municipal infrastructure databases.</w:t>
      </w:r>
    </w:p>
    <w:p>
      <w:pPr>
        <w:numPr>
          <w:ilvl w:val="0"/>
          <w:numId w:val="1002"/>
        </w:numPr>
        <w:pStyle w:val="Compact"/>
      </w:pPr>
      <w:r>
        <w:rPr>
          <w:iCs/>
          <w:i/>
        </w:rPr>
        <w:t xml:space="preserve">Modeling:</w:t>
      </w:r>
      <w:r>
        <w:t xml:space="preserve"> </w:t>
      </w:r>
      <w:r>
        <w:t xml:space="preserve">MODFLOW groundwater simulation for aquifer stress testing under varying development scenarios (2030/2045), coupled with InSAR for subsidence monitoring.</w:t>
      </w:r>
    </w:p>
    <w:p>
      <w:pPr>
        <w:numPr>
          <w:ilvl w:val="0"/>
          <w:numId w:val="1002"/>
        </w:numPr>
        <w:pStyle w:val="Compact"/>
      </w:pPr>
      <w:r>
        <w:rPr>
          <w:iCs/>
          <w:i/>
        </w:rPr>
        <w:t xml:space="preserve">Stakeholder Co-Creation:</w:t>
      </w:r>
      <w:r>
        <w:t xml:space="preserve"> </w:t>
      </w:r>
      <w:r>
        <w:t xml:space="preserve">Workshops with Jeddah Municipality, SGS, and Red Sea Global to align findings with Vision 2030 project timelines and regulatory frameworks.</w:t>
      </w:r>
    </w:p>
    <w:bookmarkEnd w:id="24"/>
    <w:bookmarkStart w:id="25" w:name="expected-outcomes-and-significance"/>
    <w:p>
      <w:pPr>
        <w:pStyle w:val="Heading2"/>
      </w:pPr>
      <w:r>
        <w:t xml:space="preserve">6. Expected Outcomes and Significance</w:t>
      </w:r>
    </w:p>
    <w:p>
      <w:pPr>
        <w:pStyle w:val="FirstParagraph"/>
      </w:pPr>
      <w:r>
        <w:t xml:space="preserve">This thesis will deliver three transformative outputs for</w:t>
      </w:r>
      <w:r>
        <w:t xml:space="preserve"> </w:t>
      </w:r>
      <w:r>
        <w:rPr>
          <w:bCs/>
          <w:b/>
        </w:rPr>
        <w:t xml:space="preserve">Saudi Arabia Jeddah</w:t>
      </w:r>
      <w:r>
        <w:t xml:space="preserve">:</w:t>
      </w:r>
    </w:p>
    <w:p>
      <w:pPr>
        <w:numPr>
          <w:ilvl w:val="0"/>
          <w:numId w:val="1003"/>
        </w:numPr>
        <w:pStyle w:val="Compact"/>
      </w:pPr>
      <w:r>
        <w:rPr>
          <w:iCs/>
          <w:i/>
        </w:rPr>
        <w:t xml:space="preserve">A Publicly Accessible Geological Database:</w:t>
      </w:r>
      <w:r>
        <w:t xml:space="preserve"> </w:t>
      </w:r>
      <w:r>
        <w:t xml:space="preserve">Digitized maps, aquifer vulnerability indices, and geohazard probability layers hosted on SGS’s open platform—enabling real-time planning decisions.</w:t>
      </w:r>
    </w:p>
    <w:p>
      <w:pPr>
        <w:numPr>
          <w:ilvl w:val="0"/>
          <w:numId w:val="1003"/>
        </w:numPr>
        <w:pStyle w:val="Compact"/>
      </w:pPr>
      <w:r>
        <w:rPr>
          <w:iCs/>
          <w:i/>
        </w:rPr>
        <w:t xml:space="preserve">Policy-Ready Recommendations:</w:t>
      </w:r>
      <w:r>
        <w:t xml:space="preserve"> </w:t>
      </w:r>
      <w:r>
        <w:t xml:space="preserve">Geologically grounded guidelines for Jeddah's Urban Development Law (e.g., "minimum foundation depths" in erosion zones, groundwater usage quotas near coastlines).</w:t>
      </w:r>
    </w:p>
    <w:p>
      <w:pPr>
        <w:pStyle w:val="FirstParagraph"/>
      </w:pPr>
      <w:r>
        <w:t xml:space="preserve">As a critical role within Saudi Arabia's geoscience sector, this</w:t>
      </w:r>
      <w:r>
        <w:t xml:space="preserve"> </w:t>
      </w:r>
      <w:r>
        <w:rPr>
          <w:bCs/>
          <w:b/>
        </w:rPr>
        <w:t xml:space="preserve">Thesis Proposal</w:t>
      </w:r>
      <w:r>
        <w:t xml:space="preserve"> </w:t>
      </w:r>
      <w:r>
        <w:t xml:space="preserve">positions the</w:t>
      </w:r>
      <w:r>
        <w:t xml:space="preserve"> </w:t>
      </w:r>
      <w:r>
        <w:rPr>
          <w:bCs/>
          <w:b/>
        </w:rPr>
        <w:t xml:space="preserve">Geologist</w:t>
      </w:r>
      <w:r>
        <w:t xml:space="preserve"> </w:t>
      </w:r>
      <w:r>
        <w:t xml:space="preserve">as a strategic partner—not just an advisor—to national development. The research directly supports KSA's 2030 goal of "enhancing environmental protection" and aligns with the Ministry of Environment, Water, and Agriculture’s National Water Strategy.</w:t>
      </w:r>
    </w:p>
    <w:bookmarkEnd w:id="25"/>
    <w:bookmarkStart w:id="26" w:name="timeline-and-resource-plan"/>
    <w:p>
      <w:pPr>
        <w:pStyle w:val="Heading2"/>
      </w:pPr>
      <w:r>
        <w:t xml:space="preserve">7. Timeline and Resource Plan</w:t>
      </w:r>
    </w:p>
    <w:p>
      <w:pPr>
        <w:pStyle w:val="FirstParagraph"/>
      </w:pPr>
      <w:r>
        <w:t xml:space="preserve">The 18-month project integrates seamlessly with Saudi Arabia's academic calendar:</w:t>
      </w:r>
    </w:p>
    <w:p>
      <w:pPr>
        <w:numPr>
          <w:ilvl w:val="0"/>
          <w:numId w:val="1004"/>
        </w:numPr>
        <w:pStyle w:val="Compact"/>
      </w:pPr>
      <w:r>
        <w:rPr>
          <w:bCs/>
          <w:b/>
        </w:rPr>
        <w:t xml:space="preserve">Months 1-4:</w:t>
      </w:r>
      <w:r>
        <w:t xml:space="preserve"> </w:t>
      </w:r>
      <w:r>
        <w:t xml:space="preserve">Data compilation (SGS archives, satellite data), fieldwork planning with Jeddah Municipality.</w:t>
      </w:r>
    </w:p>
    <w:p>
      <w:pPr>
        <w:numPr>
          <w:ilvl w:val="0"/>
          <w:numId w:val="1004"/>
        </w:numPr>
        <w:pStyle w:val="Compact"/>
      </w:pPr>
      <w:r>
        <w:rPr>
          <w:bCs/>
          <w:b/>
        </w:rPr>
        <w:t xml:space="preserve">Months 5-10:</w:t>
      </w:r>
      <w:r>
        <w:t xml:space="preserve"> </w:t>
      </w:r>
      <w:r>
        <w:t xml:space="preserve">Core fieldwork (geological mapping, sampling), groundwater monitoring installation.</w:t>
      </w:r>
    </w:p>
    <w:p>
      <w:pPr>
        <w:numPr>
          <w:ilvl w:val="0"/>
          <w:numId w:val="1004"/>
        </w:numPr>
        <w:pStyle w:val="Compact"/>
      </w:pPr>
      <w:r>
        <w:rPr>
          <w:bCs/>
          <w:b/>
        </w:rPr>
        <w:t xml:space="preserve">Months 11-14:</w:t>
      </w:r>
      <w:r>
        <w:t xml:space="preserve"> </w:t>
      </w:r>
      <w:r>
        <w:t xml:space="preserve">Lab analysis, GIS modeling, stakeholder workshops for draft protocols.</w:t>
      </w:r>
    </w:p>
    <w:p>
      <w:pPr>
        <w:numPr>
          <w:ilvl w:val="0"/>
          <w:numId w:val="1004"/>
        </w:numPr>
        <w:pStyle w:val="Compact"/>
      </w:pPr>
      <w:r>
        <w:rPr>
          <w:bCs/>
          <w:b/>
        </w:rPr>
        <w:t xml:space="preserve">Months 15-18:</w:t>
      </w:r>
      <w:r>
        <w:t xml:space="preserve"> </w:t>
      </w:r>
      <w:r>
        <w:t xml:space="preserve">Final report synthesis, toolkit development, and presentation to Saudi Ministry of Municipal Affairs.</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Thesis Proposal</w:t>
      </w:r>
      <w:r>
        <w:t xml:space="preserve"> </w:t>
      </w:r>
      <w:r>
        <w:t xml:space="preserve">defines a mission-critical role for the</w:t>
      </w:r>
      <w:r>
        <w:t xml:space="preserve"> </w:t>
      </w:r>
      <w:r>
        <w:rPr>
          <w:bCs/>
          <w:b/>
        </w:rPr>
        <w:t xml:space="preserve">Geologist</w:t>
      </w:r>
      <w:r>
        <w:t xml:space="preserve"> </w:t>
      </w:r>
      <w:r>
        <w:t xml:space="preserve">in realizing sustainable urban growth in</w:t>
      </w:r>
      <w:r>
        <w:t xml:space="preserve"> </w:t>
      </w:r>
      <w:r>
        <w:rPr>
          <w:bCs/>
          <w:b/>
        </w:rPr>
        <w:t xml:space="preserve">Saudi Arabia Jeddah</w:t>
      </w:r>
      <w:r>
        <w:t xml:space="preserve">. By transforming raw geological data into actionable planning intelligence, this research will protect communities, optimize resource use, and secure Saudi Arabia's investment in its most dynamic coastal city. The findings will serve as a replicable model for other Red Sea cities under Vision 2030—proving that geoscience is not merely academic but the foundation of resilient national development. As Jeddah evolves into a global tourism hub and economic engine, this thesis ensures its geological bedrock is understood, protected, and leveraged for generations to come. The</w:t>
      </w:r>
      <w:r>
        <w:t xml:space="preserve"> </w:t>
      </w:r>
      <w:r>
        <w:rPr>
          <w:bCs/>
          <w:b/>
        </w:rPr>
        <w:t xml:space="preserve">Geologist</w:t>
      </w:r>
      <w:r>
        <w:t xml:space="preserve"> </w:t>
      </w:r>
      <w:r>
        <w:t xml:space="preserve">emerges as the indispensable bridge between Earth's hidden processes and Saudi Arabia's bold vision for the future.</w:t>
      </w:r>
    </w:p>
    <w:bookmarkEnd w:id="27"/>
    <w:bookmarkStart w:id="28" w:name="word-count-852"/>
    <w:p>
      <w:pPr>
        <w:pStyle w:val="Heading2"/>
      </w:pPr>
      <w: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Geological Assessment for Sustainable Development in Saudi Arabia Jeddah</dc:title>
  <dc:creator/>
  <dc:language>en</dc:language>
  <cp:keywords/>
  <dcterms:created xsi:type="dcterms:W3CDTF">2026-07-20T22:33:57Z</dcterms:created>
  <dcterms:modified xsi:type="dcterms:W3CDTF">2026-07-20T22:33:57Z</dcterms:modified>
</cp:coreProperties>
</file>

<file path=docProps/custom.xml><?xml version="1.0" encoding="utf-8"?>
<Properties xmlns="http://schemas.openxmlformats.org/officeDocument/2006/custom-properties" xmlns:vt="http://schemas.openxmlformats.org/officeDocument/2006/docPropsVTypes"/>
</file>