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Dakar,</w:t>
      </w:r>
      <w:r>
        <w:t xml:space="preserve"> </w:t>
      </w:r>
      <w:r>
        <w:t xml:space="preserve">Senegal</w:t>
      </w:r>
    </w:p>
    <w:bookmarkStart w:id="28" w:name="Xec57911a9482bf5e083ae7f7789e1677056883c"/>
    <w:p>
      <w:pPr>
        <w:pStyle w:val="Heading1"/>
      </w:pPr>
      <w:r>
        <w:t xml:space="preserve">Thesis Proposal: Advancing Urban Resilience Through Geological Expertise in Dakar, Senegal</w:t>
      </w:r>
    </w:p>
    <w:bookmarkStart w:id="20" w:name="abstract"/>
    <w:p>
      <w:pPr>
        <w:pStyle w:val="Heading2"/>
      </w:pPr>
      <w:r>
        <w:t xml:space="preserve">Abstract</w:t>
      </w:r>
    </w:p>
    <w:p>
      <w:pPr>
        <w:pStyle w:val="FirstParagraph"/>
      </w:pPr>
      <w:r>
        <w:t xml:space="preserve">This thesis proposal outlines a critical research initiative examining the indispensable role of the Geologist in addressing Dakar, Senegal's escalating urban environmental challenges. As one of Africa's fastest-growing megacities, Dakar faces acute pressures from coastal erosion, subsidence, groundwater contamination, and infrastructure instability—all deeply rooted in geological realities. This study positions the Geologist as a pivotal actor in sustainable development planning for Senegal's capital. By integrating field-based geological assessment with community engagement and policy analysis specific to Dakar's unique sedimentary landscape (Quaternary deposits over basement rock), this research will produce actionable frameworks for resilient urban planning. The findings will directly inform Senegalese national strategies, including the National Urban Policy (PNU) and the Dakar Metropolitan Master Plan, ensuring geological expertise is central to the city's future viability.</w:t>
      </w:r>
    </w:p>
    <w:bookmarkEnd w:id="20"/>
    <w:bookmarkStart w:id="21" w:name="X73af9095f68e80d30d616e720365720b33e38f0"/>
    <w:p>
      <w:pPr>
        <w:pStyle w:val="Heading2"/>
      </w:pPr>
      <w:r>
        <w:t xml:space="preserve">1. Introduction: Geology at the Heart of Dakar's Development</w:t>
      </w:r>
    </w:p>
    <w:p>
      <w:pPr>
        <w:pStyle w:val="FirstParagraph"/>
      </w:pPr>
      <w:r>
        <w:t xml:space="preserve">Dakar, Senegal's economic engine and political hub, is experiencing unprecedented urbanization exceeding 4% annually. This growth occurs atop a complex geological foundation—predominantly unconsolidated Quaternary sediments (sand, silt, clay) overlaying ancient basement rock—that renders the city exceptionally vulnerable to environmental stressors. Coastal erosion along Dakar's 25km shoreline is accelerating due to sea-level rise and human activities like sand mining, threatening critical infrastructure (e.g., the Blaise Diagne International Airport corridor). Simultaneously, groundwater over-extraction in low-lying areas like Guédiawaye and Hann has triggered subsidence, compromising building foundations. A holistic understanding of Dakar's subsurface geology is not merely academic; it is a prerequisite for survival. This thesis argues that the Geologist must move beyond traditional resource exploration to become a core member of Dakar's urban governance teams, providing the scientific bedrock for adaptation strategies.</w:t>
      </w:r>
    </w:p>
    <w:bookmarkEnd w:id="21"/>
    <w:bookmarkStart w:id="22" w:name="problem-statement-and-research-gap"/>
    <w:p>
      <w:pPr>
        <w:pStyle w:val="Heading2"/>
      </w:pPr>
      <w:r>
        <w:t xml:space="preserve">2. Problem Statement and Research Gap</w:t>
      </w:r>
    </w:p>
    <w:p>
      <w:pPr>
        <w:pStyle w:val="FirstParagraph"/>
      </w:pPr>
      <w:r>
        <w:t xml:space="preserve">Current urban planning in Dakar often operates with fragmented geological data or lacks integration of geoscientific input. While Senegal has made strides in geophysical surveys (e.g., by the Geological Survey of Senegal), these efforts are typically resource-focused (minerals, groundwater potential) rather than dedicated to urban hazard assessment and resilience. Crucially, there is a significant gap in research applying modern geological techniques—like high-resolution seismic profiling, LiDAR-based terrain analysis, and coupled hydro-geological modeling—to Dakar's specific urban challenges. This gap leaves city planners without the granular subsurface data needed for evidence-based decisions on coastal protection, waste management (e.g., landfill siting), and infrastructure projects (e.g., metro expansion). The Geologist’s expertise is currently underutilized in Senegal's policy machinery despite its direct relevance to Dakar's existential threats.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geological hazard assessment for key Dakar urban zones (e.g., coastal strip from Ngor to Hann, groundwater recharge areas in Diourbel River Basin vicinity).</w:t>
      </w:r>
    </w:p>
    <w:p>
      <w:pPr>
        <w:numPr>
          <w:ilvl w:val="0"/>
          <w:numId w:val="1001"/>
        </w:numPr>
        <w:pStyle w:val="Compact"/>
      </w:pPr>
      <w:r>
        <w:t xml:space="preserve">To develop a high-resolution 3D subsurface model of Dakar's Quaternary sediments, integrating historical borehole data with new field surveys.</w:t>
      </w:r>
    </w:p>
    <w:p>
      <w:pPr>
        <w:numPr>
          <w:ilvl w:val="0"/>
          <w:numId w:val="1001"/>
        </w:numPr>
        <w:pStyle w:val="Compact"/>
      </w:pPr>
      <w:r>
        <w:t xml:space="preserve">To map zones of vulnerability (erosion risk, subsidence potential, contamination pathways) using the Geologist's interpretation of sedimentology and hydrogeology.</w:t>
      </w:r>
    </w:p>
    <w:p>
      <w:pPr>
        <w:numPr>
          <w:ilvl w:val="0"/>
          <w:numId w:val="1001"/>
        </w:numPr>
        <w:pStyle w:val="Compact"/>
      </w:pPr>
      <w:r>
        <w:t xml:space="preserve">To co-create policy-relevant recommendations with Senegalese urban authorities (e.g., Direction Régionale de l'Aménagement et de la Ville - DRAV) for integrating geological data into master planning.</w:t>
      </w:r>
    </w:p>
    <w:bookmarkEnd w:id="23"/>
    <w:bookmarkStart w:id="24" w:name="X91bfc66e1f72c0c5a8faec3773874cd30526d4c"/>
    <w:p>
      <w:pPr>
        <w:pStyle w:val="Heading2"/>
      </w:pPr>
      <w:r>
        <w:t xml:space="preserve">4. Methodology: Fieldwork as the Geologist's Foundation</w:t>
      </w:r>
    </w:p>
    <w:p>
      <w:pPr>
        <w:pStyle w:val="FirstParagraph"/>
      </w:pPr>
      <w:r>
        <w:t xml:space="preserve">This research adopts a mixed-methods approach, anchored in the fieldwork essential to the Geologist's profession. Phase 1 involves compiling and digitizing existing geological data from Senegal’s Geological Service (Service Géologique du Sénégal) and international projects (e.g., EU-funded coastal studies). Phase 2 is intensive fieldwork across selected Dakar districts:</w:t>
      </w:r>
    </w:p>
    <w:p>
      <w:pPr>
        <w:numPr>
          <w:ilvl w:val="0"/>
          <w:numId w:val="1002"/>
        </w:numPr>
        <w:pStyle w:val="Compact"/>
      </w:pPr>
      <w:r>
        <w:t xml:space="preserve">Geophysical surveys (electrical resistivity tomography) to map sediment thickness and layering.</w:t>
      </w:r>
    </w:p>
    <w:p>
      <w:pPr>
        <w:numPr>
          <w:ilvl w:val="0"/>
          <w:numId w:val="1002"/>
        </w:numPr>
        <w:pStyle w:val="Compact"/>
      </w:pPr>
      <w:r>
        <w:t xml:space="preserve">Stratigraphic logging of boreholes and road cuttings to analyze grain size, cohesion, and historical depositional environments.</w:t>
      </w:r>
    </w:p>
    <w:p>
      <w:pPr>
        <w:numPr>
          <w:ilvl w:val="0"/>
          <w:numId w:val="1002"/>
        </w:numPr>
        <w:pStyle w:val="Compact"/>
      </w:pPr>
      <w:r>
        <w:t xml:space="preserve">Sediment sampling for geochemical analysis (e.g., heavy metals in coastal sands near fishing ports).</w:t>
      </w:r>
    </w:p>
    <w:p>
      <w:pPr>
        <w:numPr>
          <w:ilvl w:val="0"/>
          <w:numId w:val="1002"/>
        </w:numPr>
        <w:pStyle w:val="Compact"/>
      </w:pPr>
      <w:r>
        <w:t xml:space="preserve">Integration of satellite imagery (Sentinel-1/2) with field observations to quantify erosion rates over time.</w:t>
      </w:r>
    </w:p>
    <w:p>
      <w:pPr>
        <w:pStyle w:val="FirstParagraph"/>
      </w:pPr>
      <w:r>
        <w:t xml:space="preserve">Phase 3 employs Geographic Information Systems (GIS) to spatially model hazard zones and simulate scenarios (e.g., "What if sea-level rises by 50cm?"). Crucially, the Geologist will collaborate directly with communities in high-risk areas like Yoff and Saly to incorporate local observations of land changes into the scientific model—a practice central to Senegal’s participatory development ethos. All fieldwork will be conducted under permits from Senegal's Ministry of Mines and Energy, ensuring alignment with national research priorities.</w:t>
      </w:r>
    </w:p>
    <w:bookmarkEnd w:id="24"/>
    <w:bookmarkStart w:id="25" w:name="significance-for-senegal-dakar"/>
    <w:p>
      <w:pPr>
        <w:pStyle w:val="Heading2"/>
      </w:pPr>
      <w:r>
        <w:t xml:space="preserve">5. Significance for Senegal Dakar</w:t>
      </w:r>
    </w:p>
    <w:p>
      <w:pPr>
        <w:pStyle w:val="FirstParagraph"/>
      </w:pPr>
      <w:r>
        <w:t xml:space="preserve">This thesis directly addresses pressing needs within Dakar, Senegal:</w:t>
      </w:r>
    </w:p>
    <w:p>
      <w:pPr>
        <w:numPr>
          <w:ilvl w:val="0"/>
          <w:numId w:val="1003"/>
        </w:numPr>
        <w:pStyle w:val="Compact"/>
      </w:pPr>
      <w:r>
        <w:rPr>
          <w:bCs/>
          <w:b/>
        </w:rPr>
        <w:t xml:space="preserve">Urban Safety:</w:t>
      </w:r>
      <w:r>
        <w:t xml:space="preserve"> </w:t>
      </w:r>
      <w:r>
        <w:t xml:space="preserve">Provides the Geologist's data to relocate hazardous informal settlements away from subsidence-prone zones.</w:t>
      </w:r>
    </w:p>
    <w:p>
      <w:pPr>
        <w:numPr>
          <w:ilvl w:val="0"/>
          <w:numId w:val="1003"/>
        </w:numPr>
        <w:pStyle w:val="Compact"/>
      </w:pPr>
      <w:r>
        <w:rPr>
          <w:bCs/>
          <w:b/>
        </w:rPr>
        <w:t xml:space="preserve">Economic Resilience:</w:t>
      </w:r>
      <w:r>
        <w:t xml:space="preserve"> </w:t>
      </w:r>
      <w:r>
        <w:t xml:space="preserve">Informs cost-effective coastal defense strategies (e.g., prioritizing natural barriers like mangroves over hard infrastructure where geology permits).</w:t>
      </w:r>
    </w:p>
    <w:p>
      <w:pPr>
        <w:numPr>
          <w:ilvl w:val="0"/>
          <w:numId w:val="1003"/>
        </w:numPr>
        <w:pStyle w:val="Compact"/>
      </w:pPr>
      <w:r>
        <w:rPr>
          <w:bCs/>
          <w:b/>
        </w:rPr>
        <w:t xml:space="preserve">Water Security:</w:t>
      </w:r>
      <w:r>
        <w:t xml:space="preserve"> </w:t>
      </w:r>
      <w:r>
        <w:t xml:space="preserve">Maps recharge areas to protect aquifers vital for Dakar’s 4 million residents, countering contamination from septic tanks and industrial runoff.</w:t>
      </w:r>
    </w:p>
    <w:p>
      <w:pPr>
        <w:numPr>
          <w:ilvl w:val="0"/>
          <w:numId w:val="1003"/>
        </w:numPr>
        <w:pStyle w:val="Compact"/>
      </w:pPr>
      <w:r>
        <w:rPr>
          <w:bCs/>
          <w:b/>
        </w:rPr>
        <w:t xml:space="preserve">Institutional Capacity:</w:t>
      </w:r>
      <w:r>
        <w:t xml:space="preserve"> </w:t>
      </w:r>
      <w:r>
        <w:t xml:space="preserve">Builds the capacity of Senegalese geological institutions (e.g., Institut des Sciences de l'Environnement) through knowledge transfer to local Geologists trained in urban geology.</w:t>
      </w:r>
    </w:p>
    <w:p>
      <w:pPr>
        <w:pStyle w:val="FirstParagraph"/>
      </w:pPr>
      <w:r>
        <w:t xml:space="preserve">The ultimate goal is a tangible "Geological Hazard Atlas" for Dakar, co-produced with city planners. This document will be submitted directly to the Office of the Mayor of Dakar and integrated into Senegal’s Climate Change Adaptation Plan (NAPA), ensuring the Geologist’s contribution becomes institutionalized in urban governance.</w:t>
      </w:r>
    </w:p>
    <w:bookmarkEnd w:id="25"/>
    <w:bookmarkStart w:id="26" w:name="expected-outcomes-and-timeline"/>
    <w:p>
      <w:pPr>
        <w:pStyle w:val="Heading2"/>
      </w:pPr>
      <w:r>
        <w:t xml:space="preserve">6. Expected Outcomes and Timeline</w:t>
      </w:r>
    </w:p>
    <w:p>
      <w:pPr>
        <w:pStyle w:val="FirstParagraph"/>
      </w:pPr>
      <w:r>
        <w:t xml:space="preserve">A 15-month research period is proposed, with key milestones:</w:t>
      </w:r>
    </w:p>
    <w:p>
      <w:pPr>
        <w:numPr>
          <w:ilvl w:val="0"/>
          <w:numId w:val="1004"/>
        </w:numPr>
        <w:pStyle w:val="Compact"/>
      </w:pPr>
      <w:r>
        <w:rPr>
          <w:iCs/>
          <w:i/>
        </w:rPr>
        <w:t xml:space="preserve">Months 1-3:</w:t>
      </w:r>
      <w:r>
        <w:t xml:space="preserve"> </w:t>
      </w:r>
      <w:r>
        <w:t xml:space="preserve">Data compilation and fieldwork planning with Senegalese partners.</w:t>
      </w:r>
    </w:p>
    <w:p>
      <w:pPr>
        <w:numPr>
          <w:ilvl w:val="0"/>
          <w:numId w:val="1004"/>
        </w:numPr>
        <w:pStyle w:val="Compact"/>
      </w:pPr>
      <w:r>
        <w:rPr>
          <w:iCs/>
          <w:i/>
        </w:rPr>
        <w:t xml:space="preserve">Months 4-9:</w:t>
      </w:r>
      <w:r>
        <w:t xml:space="preserve"> </w:t>
      </w:r>
      <w:r>
        <w:t xml:space="preserve">Comprehensive field campaigns across Dakar’s high-risk zones.</w:t>
      </w:r>
    </w:p>
    <w:p>
      <w:pPr>
        <w:numPr>
          <w:ilvl w:val="0"/>
          <w:numId w:val="1004"/>
        </w:numPr>
        <w:pStyle w:val="Compact"/>
      </w:pPr>
      <w:r>
        <w:rPr>
          <w:iCs/>
          <w:i/>
        </w:rPr>
        <w:t xml:space="preserve">Months 10-12:</w:t>
      </w:r>
      <w:r>
        <w:t xml:space="preserve"> </w:t>
      </w:r>
      <w:r>
        <w:t xml:space="preserve">GIS modeling, hazard mapping, and draft policy recommendations.</w:t>
      </w:r>
    </w:p>
    <w:p>
      <w:pPr>
        <w:numPr>
          <w:ilvl w:val="0"/>
          <w:numId w:val="1004"/>
        </w:numPr>
        <w:pStyle w:val="Compact"/>
      </w:pPr>
      <w:r>
        <w:rPr>
          <w:iCs/>
          <w:i/>
        </w:rPr>
        <w:t xml:space="preserve">Month 13:</w:t>
      </w:r>
      <w:r>
        <w:t xml:space="preserve"> </w:t>
      </w:r>
      <w:r>
        <w:t xml:space="preserve">Final report development with stakeholder workshops in Dakar (e.g., at the University Cheikh Anta Diop).</w:t>
      </w:r>
    </w:p>
    <w:p>
      <w:pPr>
        <w:numPr>
          <w:ilvl w:val="0"/>
          <w:numId w:val="1004"/>
        </w:numPr>
        <w:pStyle w:val="Compact"/>
      </w:pPr>
      <w:r>
        <w:rPr>
          <w:iCs/>
          <w:i/>
        </w:rPr>
        <w:t xml:space="preserve">Months 14-15:</w:t>
      </w:r>
      <w:r>
        <w:t xml:space="preserve"> </w:t>
      </w:r>
      <w:r>
        <w:t xml:space="preserve">Dissemination to Senegalese government bodies and academic publication.</w:t>
      </w:r>
    </w:p>
    <w:p>
      <w:pPr>
        <w:pStyle w:val="FirstParagraph"/>
      </w:pPr>
      <w:r>
        <w:t xml:space="preserve">Expected outputs include a peer-reviewed journal article, the Geological Hazard Atlas for Dakar (in English/French), and a training module for Senegalese Geologists on urban hazard assessment.</w:t>
      </w:r>
    </w:p>
    <w:bookmarkEnd w:id="26"/>
    <w:bookmarkStart w:id="27" w:name="conclusion"/>
    <w:p>
      <w:pPr>
        <w:pStyle w:val="Heading2"/>
      </w:pPr>
      <w:r>
        <w:t xml:space="preserve">7. Conclusion</w:t>
      </w:r>
    </w:p>
    <w:p>
      <w:pPr>
        <w:pStyle w:val="FirstParagraph"/>
      </w:pPr>
      <w:r>
        <w:t xml:space="preserve">Dakar’s future is geologically written in its sand and sediment. Ignoring this reality risks catastrophic failure of its development trajectory. This Thesis Proposal asserts that the Geologist is not a peripheral expert but a central architect of Dakar's resilience in Senegal. By grounding urban planning in precise geological understanding, this research offers Senegal a blueprint for sustainable growth that prioritizes the city’s physical foundation as much as its human and economic vitality. The outcomes will empower policymakers with science-driven tools to protect Dakar against climate threats, ensuring the Geologist’s critical role becomes embedded in Senegal's national development narrative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Dakar, Senegal</dc:title>
  <dc:creator/>
  <dc:language>en</dc:language>
  <cp:keywords/>
  <dcterms:created xsi:type="dcterms:W3CDTF">2025-12-10T03:49:03Z</dcterms:created>
  <dcterms:modified xsi:type="dcterms:W3CDTF">2025-12-10T03:49:03Z</dcterms:modified>
</cp:coreProperties>
</file>

<file path=docProps/custom.xml><?xml version="1.0" encoding="utf-8"?>
<Properties xmlns="http://schemas.openxmlformats.org/officeDocument/2006/custom-properties" xmlns:vt="http://schemas.openxmlformats.org/officeDocument/2006/docPropsVTypes"/>
</file>