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Analysis</w:t>
      </w:r>
      <w:r>
        <w:t xml:space="preserve"> </w:t>
      </w:r>
      <w:r>
        <w:t xml:space="preserve">and</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ca9aea77c7bb75f74af778912a9d084cf2047d9"/>
    <w:p>
      <w:pPr>
        <w:pStyle w:val="Heading1"/>
      </w:pPr>
      <w:r>
        <w:t xml:space="preserve">Thesis Proposal: Advancing Geoscientific Practice for Sustainable Development in Johannesburg, South Africa</w:t>
      </w:r>
    </w:p>
    <w:bookmarkStart w:id="20" w:name="introduction"/>
    <w:p>
      <w:pPr>
        <w:pStyle w:val="Heading2"/>
      </w:pPr>
      <w:r>
        <w:t xml:space="preserve">Introduction</w:t>
      </w:r>
    </w:p>
    <w:p>
      <w:pPr>
        <w:pStyle w:val="FirstParagraph"/>
      </w:pPr>
      <w:r>
        <w:t xml:space="preserve">The city of Johannesburg, nestled within the heart of South Africa's mineral-rich Witwatersrand Basin, represents a unique nexus where geological heritage profoundly shapes urban development and socio-economic realities. As a globally significant mining metropolis with over 130 years of extractive history, Johannesburg exemplifies both the transformative potential and complex challenges inherent in resource-dependent urban landscapes. This Thesis Proposal outlines a comprehensive research investigation centered on the critical role of the</w:t>
      </w:r>
      <w:r>
        <w:t xml:space="preserve"> </w:t>
      </w:r>
      <w:r>
        <w:rPr>
          <w:bCs/>
          <w:b/>
        </w:rPr>
        <w:t xml:space="preserve">Geologist</w:t>
      </w:r>
      <w:r>
        <w:t xml:space="preserve"> </w:t>
      </w:r>
      <w:r>
        <w:t xml:space="preserve">in addressing contemporary environmental, economic, and social imperatives within</w:t>
      </w:r>
      <w:r>
        <w:t xml:space="preserve"> </w:t>
      </w:r>
      <w:r>
        <w:rPr>
          <w:bCs/>
          <w:b/>
        </w:rPr>
        <w:t xml:space="preserve">South Africa Johannesburg</w:t>
      </w:r>
      <w:r>
        <w:t xml:space="preserve">. The study emerges from an urgent need to reconcile historical mining legacies with sustainable urban planning in a city where geological formations directly influence water security, land stability, and community well-being.</w:t>
      </w:r>
    </w:p>
    <w:bookmarkEnd w:id="20"/>
    <w:bookmarkStart w:id="21" w:name="problem-statement"/>
    <w:p>
      <w:pPr>
        <w:pStyle w:val="Heading2"/>
      </w:pPr>
      <w:r>
        <w:t xml:space="preserve">Problem Statement</w:t>
      </w:r>
    </w:p>
    <w:p>
      <w:pPr>
        <w:pStyle w:val="FirstParagraph"/>
      </w:pPr>
      <w:r>
        <w:t xml:space="preserve">Johannesburg's geology presents a dual-edged reality. The region's gold-bearing quartz reefs and sedimentary basins underpin its historical economic prosperity but have also generated persistent environmental challenges including subsidence, acid mine drainage, and contamination of aquifers. Current urban expansion projects frequently overlook these geological complexities, risking infrastructure integrity and community health. Crucially,</w:t>
      </w:r>
      <w:r>
        <w:t xml:space="preserve"> </w:t>
      </w:r>
      <w:r>
        <w:rPr>
          <w:bCs/>
          <w:b/>
        </w:rPr>
        <w:t xml:space="preserve">South Africa Johannesburg</w:t>
      </w:r>
      <w:r>
        <w:t xml:space="preserve"> </w:t>
      </w:r>
      <w:r>
        <w:t xml:space="preserve">lacks a systematic integration of advanced geoscientific data into municipal planning frameworks. This gap results in reactive rather than proactive management of geological hazards—a situation demanding urgent intervention by qualified</w:t>
      </w:r>
      <w:r>
        <w:t xml:space="preserve"> </w:t>
      </w:r>
      <w:r>
        <w:rPr>
          <w:bCs/>
          <w:b/>
        </w:rPr>
        <w:t xml:space="preserve">Geologist</w:t>
      </w:r>
      <w:r>
        <w:t xml:space="preserve">s trained in both traditional mining geology and modern urban environmental science.</w:t>
      </w:r>
    </w:p>
    <w:bookmarkEnd w:id="21"/>
    <w:bookmarkStart w:id="22" w:name="literature-review-key-gaps"/>
    <w:p>
      <w:pPr>
        <w:pStyle w:val="Heading2"/>
      </w:pPr>
      <w:r>
        <w:t xml:space="preserve">Literature Review (Key Gaps)</w:t>
      </w:r>
    </w:p>
    <w:p>
      <w:pPr>
        <w:pStyle w:val="FirstParagraph"/>
      </w:pPr>
      <w:r>
        <w:t xml:space="preserve">Existing research on Johannesburg's geology predominantly focuses on historical mining operations (e.g., Marquardt et al., 2018) or isolated environmental case studies (Naidoo &amp; Dube, 2020). However, no comprehensive framework exists that synthesizes geological data with contemporary urban planning needs. Recent works by the Council for Geoscience (South Africa) highlight critical knowledge gaps in:</w:t>
      </w:r>
    </w:p>
    <w:p>
      <w:pPr>
        <w:numPr>
          <w:ilvl w:val="0"/>
          <w:numId w:val="1001"/>
        </w:numPr>
        <w:pStyle w:val="Compact"/>
      </w:pPr>
      <w:r>
        <w:t xml:space="preserve">Real-time monitoring of subsidence risks in high-density residential areas</w:t>
      </w:r>
    </w:p>
    <w:p>
      <w:pPr>
        <w:numPr>
          <w:ilvl w:val="0"/>
          <w:numId w:val="1001"/>
        </w:numPr>
        <w:pStyle w:val="Compact"/>
      </w:pPr>
      <w:r>
        <w:t xml:space="preserve">Geological mapping of legacy waste rock dumps for environmental remediation</w:t>
      </w:r>
    </w:p>
    <w:p>
      <w:pPr>
        <w:numPr>
          <w:ilvl w:val="0"/>
          <w:numId w:val="1001"/>
        </w:numPr>
        <w:pStyle w:val="Compact"/>
      </w:pPr>
      <w:r>
        <w:t xml:space="preserve">Integration of groundwater vulnerability assessments with city infrastructure projects</w:t>
      </w:r>
    </w:p>
    <w:bookmarkEnd w:id="22"/>
    <w:bookmarkStart w:id="23" w:name="research-objectives-and-questions"/>
    <w:p>
      <w:pPr>
        <w:pStyle w:val="Heading2"/>
      </w:pPr>
      <w:r>
        <w:t xml:space="preserve">Research Objectives and Questions</w:t>
      </w:r>
    </w:p>
    <w:p>
      <w:pPr>
        <w:pStyle w:val="FirstParagraph"/>
      </w:pPr>
      <w:r>
        <w:t xml:space="preserve">This research seeks to establish a new paradigm for geological practice in Johannesburg through the following objectives:</w:t>
      </w:r>
    </w:p>
    <w:p>
      <w:pPr>
        <w:numPr>
          <w:ilvl w:val="0"/>
          <w:numId w:val="1002"/>
        </w:numPr>
        <w:pStyle w:val="Compact"/>
      </w:pPr>
      <w:r>
        <w:t xml:space="preserve">To develop a high-resolution 3D geological model of Johannesburg's subsurface, integrating historical mining data with modern geophysical surveys.</w:t>
      </w:r>
    </w:p>
    <w:p>
      <w:pPr>
        <w:numPr>
          <w:ilvl w:val="0"/>
          <w:numId w:val="1002"/>
        </w:numPr>
        <w:pStyle w:val="Compact"/>
      </w:pPr>
      <w:r>
        <w:t xml:space="preserve">To assess the correlation between specific geological formations and contemporary urban challenges (e.g., flood vulnerability in sandstone aquifers, instability in gold reef zones).</w:t>
      </w:r>
    </w:p>
    <w:p>
      <w:pPr>
        <w:numPr>
          <w:ilvl w:val="0"/>
          <w:numId w:val="1002"/>
        </w:numPr>
        <w:pStyle w:val="Compact"/>
      </w:pPr>
      <w:r>
        <w:t xml:space="preserve">To create a predictive risk assessment framework for municipal planners using geoscientific data—specifically designed for the Johannesburg context.</w:t>
      </w:r>
    </w:p>
    <w:p>
      <w:pPr>
        <w:pStyle w:val="FirstParagraph"/>
      </w:pPr>
      <w:r>
        <w:t xml:space="preserve">Key research questions guiding this Thesis Proposal include:</w:t>
      </w:r>
    </w:p>
    <w:p>
      <w:pPr>
        <w:numPr>
          <w:ilvl w:val="0"/>
          <w:numId w:val="1003"/>
        </w:numPr>
        <w:pStyle w:val="Compact"/>
      </w:pPr>
      <w:r>
        <w:t xml:space="preserve">How do geological structures influence groundwater flow and contamination pathways in Johannesburg's urban core?</w:t>
      </w:r>
    </w:p>
    <w:p>
      <w:pPr>
        <w:numPr>
          <w:ilvl w:val="0"/>
          <w:numId w:val="1003"/>
        </w:numPr>
        <w:pStyle w:val="Compact"/>
      </w:pPr>
      <w:r>
        <w:t xml:space="preserve">What spatial patterns of subsidence correlate with historical mining activity and current infrastructure projects?</w:t>
      </w:r>
    </w:p>
    <w:p>
      <w:pPr>
        <w:numPr>
          <w:ilvl w:val="0"/>
          <w:numId w:val="1003"/>
        </w:numPr>
        <w:pStyle w:val="Compact"/>
      </w:pPr>
      <w:r>
        <w:t xml:space="preserve">Can a geoscientific decision-support system be implemented to prevent costly construction failures in Johannesburg's complex geology?</w:t>
      </w:r>
    </w:p>
    <w:bookmarkEnd w:id="23"/>
    <w:bookmarkStart w:id="24" w:name="methodology"/>
    <w:p>
      <w:pPr>
        <w:pStyle w:val="Heading2"/>
      </w:pPr>
      <w:r>
        <w:t xml:space="preserve">Methodology</w:t>
      </w:r>
    </w:p>
    <w:p>
      <w:pPr>
        <w:pStyle w:val="FirstParagraph"/>
      </w:pPr>
      <w:r>
        <w:t xml:space="preserve">This interdisciplinary study will employ a mixed-methods approach anchored in the practical needs of South Africa Johannesburg:</w:t>
      </w:r>
    </w:p>
    <w:p>
      <w:pPr>
        <w:numPr>
          <w:ilvl w:val="0"/>
          <w:numId w:val="1004"/>
        </w:numPr>
        <w:pStyle w:val="Compact"/>
      </w:pPr>
      <w:r>
        <w:rPr>
          <w:bCs/>
          <w:b/>
        </w:rPr>
        <w:t xml:space="preserve">Geological Fieldwork:</w:t>
      </w:r>
      <w:r>
        <w:t xml:space="preserve"> </w:t>
      </w:r>
      <w:r>
        <w:t xml:space="preserve">Systematic sampling across 50 strategic sites (including former mine shafts, informal settlements on unstable terrain, and new infrastructure corridors) using ground-penetrating radar and borehole analysis.</w:t>
      </w:r>
    </w:p>
    <w:p>
      <w:pPr>
        <w:numPr>
          <w:ilvl w:val="0"/>
          <w:numId w:val="1004"/>
        </w:numPr>
        <w:pStyle w:val="Compact"/>
      </w:pPr>
      <w:r>
        <w:rPr>
          <w:bCs/>
          <w:b/>
        </w:rPr>
        <w:t xml:space="preserve">Data Integration:</w:t>
      </w:r>
      <w:r>
        <w:t xml:space="preserve"> </w:t>
      </w:r>
      <w:r>
        <w:t xml:space="preserve">Compiling historical mining records from the South African National Archives with current municipal GIS data, satellite imagery (Sentinel-2), and hydrogeological surveys.</w:t>
      </w:r>
    </w:p>
    <w:p>
      <w:pPr>
        <w:numPr>
          <w:ilvl w:val="0"/>
          <w:numId w:val="1004"/>
        </w:numPr>
        <w:pStyle w:val="Compact"/>
      </w:pPr>
      <w:r>
        <w:rPr>
          <w:bCs/>
          <w:b/>
        </w:rPr>
        <w:t xml:space="preserve">3D Modeling:</w:t>
      </w:r>
      <w:r>
        <w:t xml:space="preserve"> </w:t>
      </w:r>
      <w:r>
        <w:t xml:space="preserve">Constructing a geospatial model using Leapfrog Geo software to visualize subsurface structures and predict stress points.</w:t>
      </w:r>
    </w:p>
    <w:p>
      <w:pPr>
        <w:numPr>
          <w:ilvl w:val="0"/>
          <w:numId w:val="1004"/>
        </w:numPr>
        <w:pStyle w:val="Compact"/>
      </w:pPr>
      <w:r>
        <w:rPr>
          <w:bCs/>
          <w:b/>
        </w:rPr>
        <w:t xml:space="preserve">Stakeholder Engagement:</w:t>
      </w:r>
      <w:r>
        <w:t xml:space="preserve"> </w:t>
      </w:r>
      <w:r>
        <w:t xml:space="preserve">Collaborative workshops with Johannesburg City Council planners, mining rehabilitation specialists (e.g., Sibanye-Stillwater), and community representatives from areas like Alexandra Township.</w:t>
      </w:r>
    </w:p>
    <w:p>
      <w:pPr>
        <w:numPr>
          <w:ilvl w:val="0"/>
          <w:numId w:val="1004"/>
        </w:numPr>
        <w:pStyle w:val="Compact"/>
      </w:pPr>
      <w:r>
        <w:rPr>
          <w:bCs/>
          <w:b/>
        </w:rPr>
        <w:t xml:space="preserve">Risk Assessment Framework:</w:t>
      </w:r>
      <w:r>
        <w:t xml:space="preserve"> </w:t>
      </w:r>
      <w:r>
        <w:t xml:space="preserve">Developing a color-coded geological risk index for municipal use, prioritizing zones requiring immediate intervention.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deliverables for South Africa Johannesburg:</w:t>
      </w:r>
    </w:p>
    <w:p>
      <w:pPr>
        <w:numPr>
          <w:ilvl w:val="0"/>
          <w:numId w:val="1005"/>
        </w:numPr>
        <w:pStyle w:val="Compact"/>
      </w:pPr>
      <w:r>
        <w:t xml:space="preserve">A publicly accessible geological risk map of Johannesburg, identifying 15 high-priority zones requiring infrastructure reinforcement or remediation.</w:t>
      </w:r>
    </w:p>
    <w:p>
      <w:pPr>
        <w:numPr>
          <w:ilvl w:val="0"/>
          <w:numId w:val="1005"/>
        </w:numPr>
        <w:pStyle w:val="Compact"/>
      </w:pPr>
      <w:r>
        <w:t xml:space="preserve">A standardized protocol for incorporating geoscientific assessments into city planning permits—a first in African urban governance.</w:t>
      </w:r>
    </w:p>
    <w:p>
      <w:pPr>
        <w:numPr>
          <w:ilvl w:val="0"/>
          <w:numId w:val="1005"/>
        </w:numPr>
        <w:pStyle w:val="Compact"/>
      </w:pPr>
      <w:r>
        <w:t xml:space="preserve">A training module for municipal staff and emerging</w:t>
      </w:r>
      <w:r>
        <w:t xml:space="preserve"> </w:t>
      </w:r>
      <w:r>
        <w:rPr>
          <w:bCs/>
          <w:b/>
        </w:rPr>
        <w:t xml:space="preserve">Geologist</w:t>
      </w:r>
      <w:r>
        <w:t xml:space="preserve">s on Johannesburg-specific geological hazards, to be adopted by institutions like the University of the Witwatersrand's Geology Department.</w:t>
      </w:r>
    </w:p>
    <w:p>
      <w:pPr>
        <w:pStyle w:val="FirstParagraph"/>
      </w:pPr>
      <w:r>
        <w:t xml:space="preserve">The significance extends beyond academia: By enabling evidence-based planning, this research directly supports South Africa's National Development Plan (NDP) 2030 goals for resilient cities and sustainable resource use. It addresses critical UN Sustainable Development Goals (SDGs 6, 11, and 15) while generating economic value through avoided infrastructure costs—estimated at R8-12 billion annually in Johannesburg alone based on current failure rates.</w:t>
      </w:r>
    </w:p>
    <w:bookmarkEnd w:id="25"/>
    <w:bookmarkStart w:id="26" w:name="timeline"/>
    <w:p>
      <w:pPr>
        <w:pStyle w:val="Heading2"/>
      </w:pPr>
      <w:r>
        <w:t xml:space="preserve">Timeline</w:t>
      </w:r>
    </w:p>
    <w:p>
      <w:pPr>
        <w:pStyle w:val="FirstParagraph"/>
      </w:pPr>
      <w:r>
        <w:t xml:space="preserve">A 36-month research trajectory is proposed:</w:t>
      </w:r>
    </w:p>
    <w:p>
      <w:pPr>
        <w:numPr>
          <w:ilvl w:val="0"/>
          <w:numId w:val="1006"/>
        </w:numPr>
        <w:pStyle w:val="Compact"/>
      </w:pPr>
      <w:r>
        <w:rPr>
          <w:bCs/>
          <w:b/>
        </w:rPr>
        <w:t xml:space="preserve">Months 1-6:</w:t>
      </w:r>
      <w:r>
        <w:t xml:space="preserve"> </w:t>
      </w:r>
      <w:r>
        <w:t xml:space="preserve">Literature synthesis, stakeholder mapping, and baseline data collection</w:t>
      </w:r>
    </w:p>
    <w:p>
      <w:pPr>
        <w:numPr>
          <w:ilvl w:val="0"/>
          <w:numId w:val="1006"/>
        </w:numPr>
        <w:pStyle w:val="Compact"/>
      </w:pPr>
      <w:r>
        <w:rPr>
          <w:bCs/>
          <w:b/>
        </w:rPr>
        <w:t xml:space="preserve">Months 7-18:</w:t>
      </w:r>
      <w:r>
        <w:t xml:space="preserve"> </w:t>
      </w:r>
      <w:r>
        <w:t xml:space="preserve">Field surveys, geospatial modeling, and risk framework development</w:t>
      </w:r>
    </w:p>
    <w:p>
      <w:pPr>
        <w:numPr>
          <w:ilvl w:val="0"/>
          <w:numId w:val="1006"/>
        </w:numPr>
        <w:pStyle w:val="Compact"/>
      </w:pPr>
      <w:r>
        <w:rPr>
          <w:bCs/>
          <w:b/>
        </w:rPr>
        <w:t xml:space="preserve">Months 19-30:</w:t>
      </w:r>
      <w:r>
        <w:t xml:space="preserve"> </w:t>
      </w:r>
      <w:r>
        <w:t xml:space="preserve">Stakeholder validation workshops and protocol refinement</w:t>
      </w:r>
    </w:p>
    <w:p>
      <w:pPr>
        <w:numPr>
          <w:ilvl w:val="0"/>
          <w:numId w:val="1006"/>
        </w:numPr>
        <w:pStyle w:val="Compact"/>
      </w:pPr>
      <w:r>
        <w:rPr>
          <w:bCs/>
          <w:b/>
        </w:rPr>
        <w:t xml:space="preserve">Months 31-36:</w:t>
      </w:r>
      <w:r>
        <w:t xml:space="preserve"> </w:t>
      </w:r>
      <w:r>
        <w:t xml:space="preserve">Thesis writing, policy briefs for Johannesburg City Council, and knowledge dissemination</w:t>
      </w:r>
    </w:p>
    <w:bookmarkEnd w:id="26"/>
    <w:bookmarkStart w:id="28" w:name="X259c4635386e74e98f196606bef6a87a1030995"/>
    <w:p>
      <w:pPr>
        <w:pStyle w:val="Heading2"/>
      </w:pPr>
      <w:r>
        <w:t xml:space="preserve">Conclusion: The Imperative for Geological Expertise in Johannesburg's Future</w:t>
      </w:r>
    </w:p>
    <w:p>
      <w:pPr>
        <w:pStyle w:val="FirstParagraph"/>
      </w:pPr>
      <w:r>
        <w:t xml:space="preserve">Johannesburg stands at a pivotal moment where geological science must transition from its historical association with extraction to a proactive force for sustainable urbanization. This Thesis Proposal positions the professional</w:t>
      </w:r>
      <w:r>
        <w:t xml:space="preserve"> </w:t>
      </w:r>
      <w:r>
        <w:rPr>
          <w:bCs/>
          <w:b/>
        </w:rPr>
        <w:t xml:space="preserve">Geologist</w:t>
      </w:r>
      <w:r>
        <w:t xml:space="preserve"> </w:t>
      </w:r>
      <w:r>
        <w:t xml:space="preserve">as an indispensable architect of Johannesburg's future—bridging the gap between ancient rock formations and 21st-century city planning needs. By anchoring this research in the specific geology of</w:t>
      </w:r>
      <w:r>
        <w:t xml:space="preserve"> </w:t>
      </w:r>
      <w:r>
        <w:rPr>
          <w:bCs/>
          <w:b/>
        </w:rPr>
        <w:t xml:space="preserve">South Africa Johannesburg</w:t>
      </w:r>
      <w:r>
        <w:t xml:space="preserve">, this study will deliver actionable knowledge that directly empowers municipal decision-making while elevating the profession's role in national development. The outcomes promise not only to safeguard millions of residents from geological hazards but also to establish Johannesburg as a global model for integrating earth sciences into urban governance—a legacy that will resonate far beyond South Africa's borders.</w:t>
      </w:r>
    </w:p>
    <w:bookmarkStart w:id="27" w:name="references-illustrative"/>
    <w:p>
      <w:pPr>
        <w:pStyle w:val="Heading3"/>
      </w:pPr>
      <w:r>
        <w:t xml:space="preserve">References (Illustrative)</w:t>
      </w:r>
    </w:p>
    <w:p>
      <w:pPr>
        <w:pStyle w:val="FirstParagraph"/>
      </w:pPr>
      <w:r>
        <w:t xml:space="preserve">Naidoo, R., &amp; Dube, T. (2020). *Water Quality Assessment of Abandoned Mine Drainage in Johannesburg*. Journal of Environmental Management, 265.</w:t>
      </w:r>
      <w:r>
        <w:t xml:space="preserve"> </w:t>
      </w:r>
      <w:r>
        <w:t xml:space="preserve">Marquardt, C., et al. (2018). *The Witwatersrand Basin: From Gold to Green Economy*. Geological Society of South Africa.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Analysis and Sustainable Resource Management in Johannesburg, South Africa</dc:title>
  <dc:creator/>
  <cp:keywords/>
  <dcterms:created xsi:type="dcterms:W3CDTF">2025-12-11T11:45:06Z</dcterms:created>
  <dcterms:modified xsi:type="dcterms:W3CDTF">2025-12-11T11:45:06Z</dcterms:modified>
</cp:coreProperties>
</file>

<file path=docProps/custom.xml><?xml version="1.0" encoding="utf-8"?>
<Properties xmlns="http://schemas.openxmlformats.org/officeDocument/2006/custom-properties" xmlns:vt="http://schemas.openxmlformats.org/officeDocument/2006/docPropsVTypes"/>
</file>