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Sustainability</w:t>
      </w:r>
      <w:r>
        <w:t xml:space="preserve"> </w:t>
      </w:r>
      <w:r>
        <w:t xml:space="preserve">and</w:t>
      </w:r>
      <w:r>
        <w:t xml:space="preserve"> </w:t>
      </w:r>
      <w:r>
        <w:t xml:space="preserve">Infrastructure</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9b2dc6f9cf27cd15c3829649cfbd0c0fb601c0f"/>
    <w:p>
      <w:pPr>
        <w:pStyle w:val="Heading1"/>
      </w:pPr>
      <w:r>
        <w:t xml:space="preserve">Thesis Proposal: The Critical Role of Geologists in Urban Sustainability and Infrastructure Development in South Korea Seoul</w:t>
      </w:r>
    </w:p>
    <w:bookmarkStart w:id="20" w:name="abstract"/>
    <w:p>
      <w:pPr>
        <w:pStyle w:val="Heading2"/>
      </w:pPr>
      <w:r>
        <w:t xml:space="preserve">Abstract</w:t>
      </w:r>
    </w:p>
    <w:p>
      <w:pPr>
        <w:pStyle w:val="FirstParagraph"/>
      </w:pPr>
      <w:r>
        <w:t xml:space="preserve">This Thesis Proposal outlines a research project examining the indispensable role of the Geologist within South Korea's capital city, Seoul. As one of the world's most densely populated metropolitan areas facing significant geological challenges—from seismic risks and subsidence to rapid urbanization and environmental pollution—the integration of specialized geoscience expertise is paramount. This research proposes a comprehensive analysis of current practices, emerging needs, and future strategies for Geologists operating within Seoul's complex urban environment. The study aims to provide evidence-based recommendations to enhance Seoul's resilience, sustainable infrastructure planning, and disaster risk reduction, directly addressing a critical gap in South Korea's urban development framework. The findings will contribute significantly to both academic discourse on urban geology and practical policy formulation for the Seoul Metropolitan Government.</w:t>
      </w:r>
    </w:p>
    <w:bookmarkEnd w:id="20"/>
    <w:bookmarkStart w:id="21" w:name="Xe1c8c66a5b45517cf93082d3fab870d631a309c"/>
    <w:p>
      <w:pPr>
        <w:pStyle w:val="Heading2"/>
      </w:pPr>
      <w:r>
        <w:t xml:space="preserve">1. Introduction: Geologists as Urban Stewards in Seoul</w:t>
      </w:r>
    </w:p>
    <w:p>
      <w:pPr>
        <w:pStyle w:val="FirstParagraph"/>
      </w:pPr>
      <w:r>
        <w:t xml:space="preserve">Seoul, the vibrant capital of South Korea, presents a unique confluence of geological complexity and unprecedented urban pressure. Built upon the fertile Han River basin with alluvial soils prone to liquefaction during seismic events, and overlaying ancient volcanic bedrock with significant groundwater dynamics, the city's foundation is inherently susceptible to natural hazards. The rapid pace of construction for high-rises, subway expansions (like Line 9 and beyond), and critical infrastructure demands precise geological understanding. This Thesis Proposal argues that the role of the Geologist in South Korea Seoul extends far beyond traditional resource exploration; it is fundamental to ensuring public safety, economic stability, and environmental sustainability in a megacity. The current thesis will investigate how Geologists are utilized, their perceived challenges within Seoul's administrative and planning systems, and how their expertise can be more effectively leveraged to meet the city's 21st-century challenges.</w:t>
      </w:r>
    </w:p>
    <w:bookmarkEnd w:id="21"/>
    <w:bookmarkStart w:id="22" w:name="Xd7f99795ea97e38cb299509256cbc0f451982b5"/>
    <w:p>
      <w:pPr>
        <w:pStyle w:val="Heading2"/>
      </w:pPr>
      <w:r>
        <w:t xml:space="preserve">2. Problem Statement: The Gap Between Geoscience Expertise and Urban Management</w:t>
      </w:r>
    </w:p>
    <w:p>
      <w:pPr>
        <w:pStyle w:val="FirstParagraph"/>
      </w:pPr>
      <w:r>
        <w:t xml:space="preserve">Despite South Korea's advanced technological infrastructure, Seoul faces persistent urban geological issues: subsidence from groundwater extraction (notably in the Gangnam area), vulnerability of aging structures to earthquakes (like the 1978 Gwangju and 2016 Pohang events), and contamination risks in former industrial zones (e.g., Samseong-dong). While institutions like the Korea Institute of Geoscience and Mineral Resources (KIGAM) provide foundational data, there is a critical disconnect between geoscientific research outputs and their direct application by municipal planners, engineers, and policymakers within Seoul. This Thesis Proposal identifies this gap as a key vulnerability. The Geologist's specialized knowledge in site characterization, soil mechanics, hydrogeology, and hazard assessment is often not fully integrated into the early stages of Seoul's urban development lifecycle. Consequently, projects may face unforeseen delays, cost overruns due to remediation needs, or compromised safety standards—impacting South Korea's reputation for efficient urban governance.</w:t>
      </w:r>
    </w:p>
    <w:bookmarkEnd w:id="22"/>
    <w:bookmarkStart w:id="23" w:name="Xfa0c7a2946084eca51fa81407d0212a2a9a8cb9"/>
    <w:p>
      <w:pPr>
        <w:pStyle w:val="Heading2"/>
      </w:pPr>
      <w:r>
        <w:t xml:space="preserve">3. Literature Review: Urban Geology in Global Context and Korean Specificity</w:t>
      </w:r>
    </w:p>
    <w:p>
      <w:pPr>
        <w:pStyle w:val="FirstParagraph"/>
      </w:pPr>
      <w:r>
        <w:t xml:space="preserve">Global research on urban geology emphasizes the necessity of integrated geological data for sustainable cities (e.g., work by the International Association of Engineering Geology and Environment). However, studies specifically focused on East Asian megacities, particularly Seoul within South Korea's unique socio-political and geological context, are sparse. Existing Korean literature often concentrates on mineral resources or large-scale tectonic studies (e.g., KIGAM reports), neglecting the granular application of geoscience to daily urban management in a city like Seoul. This Thesis Proposal will critically analyze this gap, referencing Seoul-specific case studies such as the development of Gangnam District, which required extensive ground improvement due to soft soil conditions. It will contrast Seoul's challenges with cities like Tokyo or Taipei, highlighting how South Korea's distinct geology and rapid urbanization trajectory necessitate a tailored approach for the Geologist.</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w:t>
      </w:r>
    </w:p>
    <w:p>
      <w:pPr>
        <w:numPr>
          <w:ilvl w:val="0"/>
          <w:numId w:val="1001"/>
        </w:numPr>
        <w:pStyle w:val="Compact"/>
      </w:pPr>
      <w:r>
        <w:t xml:space="preserve">To map and assess the current deployment, responsibilities, and perceived challenges of Geologists working within Seoul Metropolitan Government agencies (e.g., Seoul City Environmental Policy Bureau, Urban Infrastructure Division) and major contractors.</w:t>
      </w:r>
    </w:p>
    <w:p>
      <w:pPr>
        <w:numPr>
          <w:ilvl w:val="0"/>
          <w:numId w:val="1001"/>
        </w:numPr>
        <w:pStyle w:val="Compact"/>
      </w:pPr>
      <w:r>
        <w:t xml:space="preserve">To evaluate the integration (or lack thereof) of geological hazard data into key urban planning documents (e.g., Comprehensive Urban Development Plans, Disaster Management Strategies) for Seoul.</w:t>
      </w:r>
    </w:p>
    <w:p>
      <w:pPr>
        <w:numPr>
          <w:ilvl w:val="0"/>
          <w:numId w:val="1001"/>
        </w:numPr>
        <w:pStyle w:val="Compact"/>
      </w:pPr>
      <w:r>
        <w:t xml:space="preserve">To develop a practical framework for enhancing Geologist involvement in early-stage decision-making processes across South Korea's capital city.</w:t>
      </w:r>
    </w:p>
    <w:p>
      <w:pPr>
        <w:pStyle w:val="FirstParagraph"/>
      </w:pPr>
      <w:r>
        <w:t xml:space="preserve">The methodology will employ a mixed-methods approach: (1) Structured interviews with 25-30 key stakeholders including Geologists from KIGAM and Seoul City, urban planners, civil engineers, and disaster management officials; (2) In-depth analysis of Seoul's recent infrastructure projects' geological reports and planning documents; (3) Comparative case study analysis of successful geologist-integrated projects in other Asian cities with similar constraints.</w:t>
      </w:r>
    </w:p>
    <w:bookmarkEnd w:id="24"/>
    <w:bookmarkStart w:id="25" w:name="expected-contributions-and-significance"/>
    <w:p>
      <w:pPr>
        <w:pStyle w:val="Heading2"/>
      </w:pPr>
      <w:r>
        <w:t xml:space="preserve">5. Expected Contributions and Significance</w:t>
      </w:r>
    </w:p>
    <w:p>
      <w:pPr>
        <w:pStyle w:val="FirstParagraph"/>
      </w:pPr>
      <w:r>
        <w:t xml:space="preserve">The expected outcomes of this Thesis Proposal are significant for both academia and urban practice in South Korea Seoul. Academically, it will contribute the first systematic study on the operational role of Geologists within a major East Asian capital city's governance structure, enriching the fields of urban geology and environmental management in Asia. Practically, it aims to deliver a concrete "Geologist Integration Toolkit" for Seoul City officials, outlining protocols for mandatory geological assessments in zoning, infrastructure tendering, and emergency planning. This directly supports South Korea's national goals of building a "Smart Green City" (as outlined in the Seoul Metropolitan Government's 2030 Vision) and enhancing resilience against climate change impacts like intensified rainfall events exacerbating subsurface instability. The findings will position the Geologist not merely as a technical advisor, but as an essential strategic partner in Seoul's ongoing transformation.</w:t>
      </w:r>
    </w:p>
    <w:bookmarkEnd w:id="25"/>
    <w:bookmarkStart w:id="26" w:name="X69ca267b5e9fc5d29e3755640876042b0ca607d"/>
    <w:p>
      <w:pPr>
        <w:pStyle w:val="Heading2"/>
      </w:pPr>
      <w:r>
        <w:t xml:space="preserve">6. Conclusion: A Call for Strategic Geological Integration</w:t>
      </w:r>
    </w:p>
    <w:p>
      <w:pPr>
        <w:pStyle w:val="FirstParagraph"/>
      </w:pPr>
      <w:r>
        <w:t xml:space="preserve">Seoul stands at a pivotal moment where geological understanding is no longer optional—it is a cornerstone of sustainable urban development. This Thesis Proposal underscores that the Geologist's role within South Korea's capital must evolve from reactive site assessment to proactive, integrated strategic planning. By rigorously examining current practices and proposing actionable frameworks, this research seeks to bridge the critical gap between geoscience knowledge and urban policy in Seoul. The success of this Thesis Proposal will not only advance scholarly understanding but also provide tangible value towards securing a safer, more resilient, and environmentally conscious future for Seoul's 10 million residents. It is imperative that the expertise of the Geologist becomes central to South Korea's urban narrative as Seoul continues to lead as a global model for dense, dynamic metropolitan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Geologists in Urban Sustainability and Infrastructure Development in South Korea Seoul</dc:title>
  <dc:creator/>
  <cp:keywords/>
  <dcterms:created xsi:type="dcterms:W3CDTF">2026-07-23T11:40:30Z</dcterms:created>
  <dcterms:modified xsi:type="dcterms:W3CDTF">2026-07-23T11:40:30Z</dcterms:modified>
</cp:coreProperties>
</file>

<file path=docProps/custom.xml><?xml version="1.0" encoding="utf-8"?>
<Properties xmlns="http://schemas.openxmlformats.org/officeDocument/2006/custom-properties" xmlns:vt="http://schemas.openxmlformats.org/officeDocument/2006/docPropsVTypes"/>
</file>