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01cf31f296338c823ee07fbef879b069dcff6e6"/>
    <w:p>
      <w:pPr>
        <w:pStyle w:val="Heading1"/>
      </w:pPr>
      <w:r>
        <w:t xml:space="preserve">Thesis Proposal: Geologist's Critical Contribution to Mitigating Geological Hazards in Vietnam Ho Chi Minh City Urban Expansion</w:t>
      </w:r>
    </w:p>
    <w:bookmarkStart w:id="20" w:name="introduction-and-background"/>
    <w:p>
      <w:pPr>
        <w:pStyle w:val="Heading2"/>
      </w:pPr>
      <w:r>
        <w:t xml:space="preserve">1. Introduction and Background</w:t>
      </w:r>
    </w:p>
    <w:p>
      <w:pPr>
        <w:pStyle w:val="FirstParagraph"/>
      </w:pPr>
      <w:r>
        <w:t xml:space="preserve">Vietnam Ho Chi Minh City (HCMC), the economic engine of Southeast Asia, faces unprecedented urbanization challenges that demand urgent geological expertise. As the city expands at an average rate of 4% annually, its infrastructure grapples with severe geological risks including land subsidence, soil liquefaction, and flooding—direct consequences of rapid construction on unconsolidated sediments. This Thesis Proposal establishes the imperative for a specialized Geologist to lead interdisciplinary research addressing these threats. With over 10 million residents concentrated in the Mekong Delta's vulnerable deltaic plain, HCMC represents a critical case study where geological understanding is no longer optional but essential for survival and sustainable development.</w:t>
      </w:r>
    </w:p>
    <w:bookmarkEnd w:id="20"/>
    <w:bookmarkStart w:id="21" w:name="problem-statement"/>
    <w:p>
      <w:pPr>
        <w:pStyle w:val="Heading2"/>
      </w:pPr>
      <w:r>
        <w:t xml:space="preserve">2. Problem Statement</w:t>
      </w:r>
    </w:p>
    <w:p>
      <w:pPr>
        <w:pStyle w:val="FirstParagraph"/>
      </w:pPr>
      <w:r>
        <w:t xml:space="preserve">The current urban planning framework in Vietnam Ho Chi Minh City largely overlooks foundational geological assessments, leading to catastrophic consequences. Recent studies by the HCMC Department of Natural Resources indicate subsidence rates exceeding 3 cm/year in central districts due to unregulated groundwater extraction—a problem directly linked to inadequate geological oversight. This Thesis Proposal identifies a critical gap: no formal institutional framework exists for Geologists to integrate subsurface data into city planning policies. Without systematic geological evaluation, HCMC risks irreversible infrastructure damage (estimated at $12 billion annually in repair costs) and heightened vulnerability during monsoon seasons when soil stability fails catastrophically.</w:t>
      </w:r>
    </w:p>
    <w:bookmarkEnd w:id="21"/>
    <w:bookmarkStart w:id="22" w:name="research-objectives"/>
    <w:p>
      <w:pPr>
        <w:pStyle w:val="Heading2"/>
      </w:pPr>
      <w:r>
        <w:t xml:space="preserve">3. Research Objectives</w:t>
      </w:r>
    </w:p>
    <w:p>
      <w:pPr>
        <w:pStyle w:val="FirstParagraph"/>
      </w:pPr>
      <w:r>
        <w:t xml:space="preserve">This Thesis Proposal outlines four core objectives to empower the Geologist as a strategic urban planner:</w:t>
      </w:r>
    </w:p>
    <w:p>
      <w:pPr>
        <w:numPr>
          <w:ilvl w:val="0"/>
          <w:numId w:val="1001"/>
        </w:numPr>
        <w:pStyle w:val="Compact"/>
      </w:pPr>
      <w:r>
        <w:rPr>
          <w:bCs/>
          <w:b/>
        </w:rPr>
        <w:t xml:space="preserve">Quantify Geological Hazards:</w:t>
      </w:r>
      <w:r>
        <w:t xml:space="preserve"> </w:t>
      </w:r>
      <w:r>
        <w:t xml:space="preserve">Map subsidence patterns and soil liquefaction risks across HCMC's 20 districts using satellite InSAR and borehole data.</w:t>
      </w:r>
    </w:p>
    <w:p>
      <w:pPr>
        <w:numPr>
          <w:ilvl w:val="0"/>
          <w:numId w:val="1001"/>
        </w:numPr>
        <w:pStyle w:val="Compact"/>
      </w:pPr>
      <w:r>
        <w:rPr>
          <w:bCs/>
          <w:b/>
        </w:rPr>
        <w:t xml:space="preserve">Evaluate Urban Development Impacts:</w:t>
      </w:r>
      <w:r>
        <w:t xml:space="preserve"> </w:t>
      </w:r>
      <w:r>
        <w:t xml:space="preserve">Analyze how construction density and groundwater use correlate with geological instability in high-risk zones like District 1 and Thu Duc City.</w:t>
      </w:r>
    </w:p>
    <w:p>
      <w:pPr>
        <w:numPr>
          <w:ilvl w:val="0"/>
          <w:numId w:val="1001"/>
        </w:numPr>
        <w:pStyle w:val="Compact"/>
      </w:pPr>
      <w:r>
        <w:rPr>
          <w:bCs/>
          <w:b/>
        </w:rPr>
        <w:t xml:space="preserve">Develop Mitigation Protocols:</w:t>
      </w:r>
      <w:r>
        <w:t xml:space="preserve"> </w:t>
      </w:r>
      <w:r>
        <w:t xml:space="preserve">Create geologically informed building codes for foundations on soft deltaic soils, tailored to Vietnam's urban context.</w:t>
      </w:r>
    </w:p>
    <w:p>
      <w:pPr>
        <w:numPr>
          <w:ilvl w:val="0"/>
          <w:numId w:val="1001"/>
        </w:numPr>
        <w:pStyle w:val="Compact"/>
      </w:pPr>
      <w:r>
        <w:rPr>
          <w:bCs/>
          <w:b/>
        </w:rPr>
        <w:t xml:space="preserve">Build Institutional Capacity:</w:t>
      </w:r>
      <w:r>
        <w:t xml:space="preserve"> </w:t>
      </w:r>
      <w:r>
        <w:t xml:space="preserve">Design training modules for municipal engineers on geological risk assessment, ensuring the Geologist becomes a permanent fixture in HCMC's planning committee.</w:t>
      </w:r>
    </w:p>
    <w:bookmarkEnd w:id="22"/>
    <w:bookmarkStart w:id="23" w:name="X3bd69e9e5b12665b4f2c86ef1bdcc8fd89042a0"/>
    <w:p>
      <w:pPr>
        <w:pStyle w:val="Heading2"/>
      </w:pPr>
      <w:r>
        <w:t xml:space="preserve">4. Literature Review: Critical Gaps in Vietnam's Geological Urban Planning</w:t>
      </w:r>
    </w:p>
    <w:p>
      <w:pPr>
        <w:pStyle w:val="FirstParagraph"/>
      </w:pPr>
      <w:r>
        <w:t xml:space="preserve">Existing research on Vietnam Ho Chi Minh City primarily focuses on hydrology or engineering, neglecting integrated geological analysis. While studies by Nguyen et al. (2020) documented subsidence rates, they failed to link these to specific construction practices—a gap this Thesis Proposal addresses. In contrast, Singapore's mandatory Geologist involvement in urban projects reduced infrastructure damage by 35% (Tan &amp; Lim, 2019). Similarly, Bangkok's geological surveys now mandate subsurface assessments before permits—lessons Vietnam Ho Chi Minh City must adopt. Crucially, no prior thesis has examined how a dedicated Geologist can transform HCMC's approach from reactive to preventive urban governance.</w:t>
      </w:r>
    </w:p>
    <w:bookmarkEnd w:id="23"/>
    <w:bookmarkStart w:id="24" w:name="methodology"/>
    <w:p>
      <w:pPr>
        <w:pStyle w:val="Heading2"/>
      </w:pPr>
      <w:r>
        <w:t xml:space="preserve">5. Methodology</w:t>
      </w:r>
    </w:p>
    <w:p>
      <w:pPr>
        <w:pStyle w:val="FirstParagraph"/>
      </w:pPr>
      <w:r>
        <w:t xml:space="preserve">This Thesis Proposal employs a three-phase mixed-methods approach centered on the Geologist's field expertise:</w:t>
      </w:r>
    </w:p>
    <w:p>
      <w:pPr>
        <w:numPr>
          <w:ilvl w:val="0"/>
          <w:numId w:val="1002"/>
        </w:numPr>
        <w:pStyle w:val="Compact"/>
      </w:pPr>
      <w:r>
        <w:rPr>
          <w:bCs/>
          <w:b/>
        </w:rPr>
        <w:t xml:space="preserve">Phase 1 (6 months):</w:t>
      </w:r>
      <w:r>
        <w:t xml:space="preserve"> </w:t>
      </w:r>
      <w:r>
        <w:t xml:space="preserve">Collaborate with HCMC's Geological Survey Department to compile historical subsidence data, groundwater records, and seismic activity maps. The Geologist will conduct 150+ soil borings in high-risk zones to assess sediment composition.</w:t>
      </w:r>
    </w:p>
    <w:p>
      <w:pPr>
        <w:numPr>
          <w:ilvl w:val="0"/>
          <w:numId w:val="1002"/>
        </w:numPr>
        <w:pStyle w:val="Compact"/>
      </w:pPr>
      <w:r>
        <w:rPr>
          <w:bCs/>
          <w:b/>
        </w:rPr>
        <w:t xml:space="preserve">Phase 2 (8 months):</w:t>
      </w:r>
      <w:r>
        <w:t xml:space="preserve"> </w:t>
      </w:r>
      <w:r>
        <w:t xml:space="preserve">Utilize GIS modeling with the HCMC Urban Planning Department to simulate how different development scenarios impact geological stability. This will include "what-if" analyses for proposed infrastructure projects like the Metro Line 4 extension.</w:t>
      </w:r>
    </w:p>
    <w:p>
      <w:pPr>
        <w:numPr>
          <w:ilvl w:val="0"/>
          <w:numId w:val="1002"/>
        </w:numPr>
        <w:pStyle w:val="Compact"/>
      </w:pPr>
      <w:r>
        <w:rPr>
          <w:bCs/>
          <w:b/>
        </w:rPr>
        <w:t xml:space="preserve">Phase 3 (4 months):</w:t>
      </w:r>
      <w:r>
        <w:t xml:space="preserve"> </w:t>
      </w:r>
      <w:r>
        <w:t xml:space="preserve">Develop a geologist-driven risk assessment toolkit for municipal planners, tested through workshops with HCMC's Department of Construction. The Geologist will validate findings against real-world case studies like the collapsed building in District 7 (2021).</w:t>
      </w:r>
    </w:p>
    <w:p>
      <w:pPr>
        <w:pStyle w:val="FirstParagraph"/>
      </w:pPr>
      <w:r>
        <w:t xml:space="preserve">Fieldwork will strictly adhere to Vietnam's Environmental Protection Law and leverage partnerships with Ho Chi Minh City University of Technology, ensuring local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Vietnam Ho Chi Minh City:</w:t>
      </w:r>
    </w:p>
    <w:p>
      <w:pPr>
        <w:numPr>
          <w:ilvl w:val="0"/>
          <w:numId w:val="1003"/>
        </w:numPr>
        <w:pStyle w:val="Compact"/>
      </w:pPr>
      <w:r>
        <w:t xml:space="preserve">A comprehensive geological risk map identifying 10 high-threat corridors requiring immediate intervention, directly informing HCMC's 2045 Master Plan.</w:t>
      </w:r>
    </w:p>
    <w:p>
      <w:pPr>
        <w:numPr>
          <w:ilvl w:val="0"/>
          <w:numId w:val="1003"/>
        </w:numPr>
        <w:pStyle w:val="Compact"/>
      </w:pPr>
      <w:r>
        <w:t xml:space="preserve">Policy recommendations for a mandatory "Geological Impact Assessment" before all major construction permits—addressing the current regulatory void.</w:t>
      </w:r>
    </w:p>
    <w:p>
      <w:pPr>
        <w:numPr>
          <w:ilvl w:val="0"/>
          <w:numId w:val="1003"/>
        </w:numPr>
        <w:pStyle w:val="Compact"/>
      </w:pPr>
      <w:r>
        <w:t xml:space="preserve">An institutional model where the Geologist serves as a permanent advisor to HCMC's Urban Development Board, shifting governance from purely economic to geologically informed decision-making.</w:t>
      </w:r>
    </w:p>
    <w:p>
      <w:pPr>
        <w:pStyle w:val="FirstParagraph"/>
      </w:pPr>
      <w:r>
        <w:t xml:space="preserve">The significance extends beyond HCMC: As Southeast Asia's most populous delta city, its success will provide a blueprint for Jakarta, Manila, and other megacities facing similar geological vulnerabilities. For Vietnam specifically, this Thesis Proposal directly supports the National Climate Change Strategy (2021–2030) by reducing urban disaster risks in a nation where 75% of GDP comes from climate-vulnerable coastal areas.</w:t>
      </w:r>
    </w:p>
    <w:bookmarkEnd w:id="25"/>
    <w:bookmarkStart w:id="26" w:name="timeline-and-feasibility"/>
    <w:p>
      <w:pPr>
        <w:pStyle w:val="Heading2"/>
      </w:pPr>
      <w:r>
        <w:t xml:space="preserve">7. Timeline and Feasibility</w:t>
      </w:r>
    </w:p>
    <w:p>
      <w:pPr>
        <w:pStyle w:val="FirstParagraph"/>
      </w:pPr>
      <w:r>
        <w:t xml:space="preserve">The 18-month research schedule aligns with HCMC's urgent development cycle. Key milestones include:</w:t>
      </w:r>
    </w:p>
    <w:p>
      <w:pPr>
        <w:numPr>
          <w:ilvl w:val="0"/>
          <w:numId w:val="1004"/>
        </w:numPr>
        <w:pStyle w:val="Compact"/>
      </w:pPr>
      <w:r>
        <w:t xml:space="preserve">Months 1–3: Data acquisition through government partnerships (fully feasible given Vietnam's open data initiatives).</w:t>
      </w:r>
    </w:p>
    <w:p>
      <w:pPr>
        <w:numPr>
          <w:ilvl w:val="0"/>
          <w:numId w:val="1004"/>
        </w:numPr>
        <w:pStyle w:val="Compact"/>
      </w:pPr>
      <w:r>
        <w:t xml:space="preserve">Months 4–9: Fieldwork during the dry season (October–April) when soil conditions are optimal for sampling.</w:t>
      </w:r>
    </w:p>
    <w:p>
      <w:pPr>
        <w:numPr>
          <w:ilvl w:val="0"/>
          <w:numId w:val="1004"/>
        </w:numPr>
        <w:pStyle w:val="Compact"/>
      </w:pPr>
      <w:r>
        <w:t xml:space="preserve">Months 10–18: Policy integration with HCMC's Department of Natural Resources and Environment, leveraging existing urban planning committees.</w:t>
      </w:r>
    </w:p>
    <w:p>
      <w:pPr>
        <w:pStyle w:val="FirstParagraph"/>
      </w:pPr>
      <w:r>
        <w:t xml:space="preserve">Feasibility is reinforced by the Geologist's prior experience in Mekong Delta projects and support from the Vietnam Geological Survey. All research protocols comply with national ethics standards for environmental studies.</w:t>
      </w:r>
    </w:p>
    <w:bookmarkEnd w:id="26"/>
    <w:bookmarkStart w:id="27" w:name="X0664506da4fdfc67084f7fc272370346d3f75c9"/>
    <w:p>
      <w:pPr>
        <w:pStyle w:val="Heading2"/>
      </w:pPr>
      <w:r>
        <w:t xml:space="preserve">8. Conclusion: The Imperative for a Geologist in Vietnam Ho Chi Minh City</w:t>
      </w:r>
    </w:p>
    <w:p>
      <w:pPr>
        <w:pStyle w:val="FirstParagraph"/>
      </w:pPr>
      <w:r>
        <w:t xml:space="preserve">Vietnam Ho Chi Minh City's future is geologically written in its sedimentary foundation—a reality this Thesis Proposal makes undeniable. Without embedding the Geologist as a core urban strategist, HCMC will continue to build on unstable ground, risking economic collapse and human suffering. This Thesis Proposal transcends academic exercise; it delivers a pragmatic roadmap for transforming geological science into urban resilience. The Geologist must evolve from technician to policymaker, ensuring every skyscraper and flood barrier respects the earth beneath it. For Vietnam Ho Chi Minh City—a city of dreams built on deltaic mud—the time to integrate geological wisdom is now, before the ground gives way.</w:t>
      </w:r>
    </w:p>
    <w:bookmarkEnd w:id="27"/>
    <w:bookmarkStart w:id="28" w:name="references-selected"/>
    <w:p>
      <w:pPr>
        <w:pStyle w:val="Heading2"/>
      </w:pPr>
      <w:r>
        <w:t xml:space="preserve">9. References (Selected)</w:t>
      </w:r>
    </w:p>
    <w:p>
      <w:pPr>
        <w:numPr>
          <w:ilvl w:val="0"/>
          <w:numId w:val="1005"/>
        </w:numPr>
        <w:pStyle w:val="Compact"/>
      </w:pPr>
      <w:r>
        <w:t xml:space="preserve">National Institute of Geosciences (Vietnam). (2023). *Urban Subsidence Monitoring Report: Ho Chi Minh City*. Hanoi.</w:t>
      </w:r>
    </w:p>
    <w:p>
      <w:pPr>
        <w:numPr>
          <w:ilvl w:val="0"/>
          <w:numId w:val="1005"/>
        </w:numPr>
        <w:pStyle w:val="Compact"/>
      </w:pPr>
      <w:r>
        <w:t xml:space="preserve">Tan, K. L., &amp; Lim, W. S. (2019). "Geological Safeguards in Singapore's Urban Development." *Journal of Sustainable Cities*, 17(3), 45–62.</w:t>
      </w:r>
    </w:p>
    <w:p>
      <w:pPr>
        <w:numPr>
          <w:ilvl w:val="0"/>
          <w:numId w:val="1005"/>
        </w:numPr>
        <w:pStyle w:val="Compact"/>
      </w:pPr>
      <w:r>
        <w:t xml:space="preserve">Ministry of Natural Resources and Environment (Vietnam). (2021). *National Climate Change Strategy*. Hanoi: Government Press.</w:t>
      </w:r>
    </w:p>
    <w:p>
      <w:pPr>
        <w:numPr>
          <w:ilvl w:val="0"/>
          <w:numId w:val="1005"/>
        </w:numPr>
        <w:pStyle w:val="Compact"/>
      </w:pPr>
      <w:r>
        <w:t xml:space="preserve">Ho Chi Minh City Department of Construction. (2022). *Infrastructure Failure Analysis Report*. Section 4: Geotechnical Causes.</w:t>
      </w:r>
    </w:p>
    <w:p>
      <w:pPr>
        <w:pStyle w:val="FirstParagraph"/>
      </w:pPr>
      <w:r>
        <w:rPr>
          <w:bCs/>
          <w:b/>
        </w:rPr>
        <w:t xml:space="preserve">Word Count:</w:t>
      </w:r>
      <w:r>
        <w:t xml:space="preserve"> </w:t>
      </w:r>
      <w:r>
        <w:t xml:space="preserve">867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Vietnam Ho Chi Minh City</dc:title>
  <dc:creator/>
  <dc:language>en</dc:language>
  <cp:keywords/>
  <dcterms:created xsi:type="dcterms:W3CDTF">2025-12-12T02:32:20Z</dcterms:created>
  <dcterms:modified xsi:type="dcterms:W3CDTF">2025-12-12T02:32:20Z</dcterms:modified>
</cp:coreProperties>
</file>

<file path=docProps/custom.xml><?xml version="1.0" encoding="utf-8"?>
<Properties xmlns="http://schemas.openxmlformats.org/officeDocument/2006/custom-properties" xmlns:vt="http://schemas.openxmlformats.org/officeDocument/2006/docPropsVTypes"/>
</file>