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Graphic</w:t>
      </w:r>
      <w:r>
        <w:t xml:space="preserve"> </w:t>
      </w:r>
      <w:r>
        <w:t xml:space="preserve">Designer</w:t>
      </w:r>
      <w:r>
        <w:t xml:space="preserve"> </w:t>
      </w:r>
      <w:r>
        <w:t xml:space="preserve">in</w:t>
      </w:r>
      <w:r>
        <w:t xml:space="preserve"> </w:t>
      </w:r>
      <w:r>
        <w:t xml:space="preserve">Canada</w:t>
      </w:r>
      <w:r>
        <w:t xml:space="preserve"> </w:t>
      </w:r>
      <w:r>
        <w:t xml:space="preserve">Toronto's</w:t>
      </w:r>
      <w:r>
        <w:t xml:space="preserve"> </w:t>
      </w:r>
      <w:r>
        <w:t xml:space="preserve">Creative</w:t>
      </w:r>
      <w:r>
        <w:t xml:space="preserve"> </w:t>
      </w:r>
      <w:r>
        <w:t xml:space="preserve">Ecosystem</w:t>
      </w:r>
    </w:p>
    <w:bookmarkStart w:id="27" w:name="Xf950edf37a67b237e120a6364c4bcf08ab03d24"/>
    <w:p>
      <w:pPr>
        <w:pStyle w:val="Heading1"/>
      </w:pPr>
      <w:r>
        <w:t xml:space="preserve">Thesis Proposal: Navigating Cultural Identity and Innovation - The Contemporary Graphic Designer in Canada Toronto</w:t>
      </w:r>
    </w:p>
    <w:bookmarkStart w:id="20" w:name="abstract-approx.-150-words"/>
    <w:p>
      <w:pPr>
        <w:pStyle w:val="Heading2"/>
      </w:pPr>
      <w:r>
        <w:t xml:space="preserve">Abstract (Approx. 150 words)</w:t>
      </w:r>
    </w:p>
    <w:p>
      <w:pPr>
        <w:pStyle w:val="FirstParagraph"/>
      </w:pPr>
      <w:r>
        <w:t xml:space="preserve">This Thesis Proposal outlines a research project investigating the evolving professional landscape, cultural challenges, and innovative opportunities facing the Graphic Designer within Canada's most dynamic creative hub: Toronto. As Canada's largest city and a UNESCO City of Design, Toronto presents a unique microcosm where diverse cultural narratives intersect with global design trends. This study aims to critically analyze how contemporary Graphic Designers in Canada Toronto navigate the complexities of representing Canadian identity, serving multicultural client bases, and leveraging digital transformation while maintaining professional relevance. Through qualitative interviews with 15+ practicing Graphic Designers across Toronto-based studios, agencies, and independent practices – alongside portfolio analysis and industry trend assessment – this research will generate actionable insights for design education, practice development, and the future competitiveness of the Graphic Designer within Canada's creative economy. The findings will directly contribute to understanding how the Graphic Designer can thrive as a cultural translator in Canada Toronto.</w:t>
      </w:r>
    </w:p>
    <w:bookmarkEnd w:id="20"/>
    <w:bookmarkStart w:id="21" w:name="Xceda87471a3a2c7456d646386016d7ca624612e"/>
    <w:p>
      <w:pPr>
        <w:pStyle w:val="Heading2"/>
      </w:pPr>
      <w:r>
        <w:t xml:space="preserve">1. Introduction: Context and Significance (Approx. 200 words)</w:t>
      </w:r>
    </w:p>
    <w:p>
      <w:pPr>
        <w:pStyle w:val="FirstParagraph"/>
      </w:pPr>
      <w:r>
        <w:t xml:space="preserve">Canada Toronto stands as a global epicenter of creativity, boasting one of the world's most diverse urban populations and a rapidly expanding creative sector valued at over CAD $15 billion annually (Statistics Canada, 2023). Within this vibrant ecosystem, the role of the Graphic Designer has transcended traditional branding and layout tasks to become pivotal in shaping cultural narratives, fostering social inclusion, and driving business innovation. However, significant gaps exist in understanding how Toronto-based Graphic Designers specifically navigate the unique pressures of operating within a multicultural Canadian context while competing globally. This Thesis Proposal addresses this critical gap. It argues that the contemporary Graphic Designer in Canada Toronto is not merely a visual problem-solver but an essential cultural intermediary, constantly mediating between local Canadian identities (including Indigenous perspectives and immigrant communities), global design trends, and client demands for authentic representation.</w:t>
      </w:r>
    </w:p>
    <w:p>
      <w:pPr>
        <w:pStyle w:val="BodyText"/>
      </w:pPr>
      <w:r>
        <w:t xml:space="preserve">The significance of this research is multifaceted: it informs design pedagogy in Canadian universities; provides actionable strategies for Graphic Designers seeking career resilience; offers insights to Toronto's cultural institutions (e.g., DesignTO, Ontario College of Art &amp; Design); and contributes to Canada's strategic goal of strengthening its creative industries as a key economic driver. Understanding the specific challenges and successes of the Graphic Designer within Canada Toronto is crucial for the sustainable growth of the sector nationally.</w:t>
      </w:r>
    </w:p>
    <w:bookmarkEnd w:id="21"/>
    <w:bookmarkStart w:id="22" w:name="research-questions-approx.-150-words"/>
    <w:p>
      <w:pPr>
        <w:pStyle w:val="Heading2"/>
      </w:pPr>
      <w:r>
        <w:t xml:space="preserve">2. Research Questions (Approx. 150 words)</w:t>
      </w:r>
    </w:p>
    <w:p>
      <w:pPr>
        <w:pStyle w:val="FirstParagraph"/>
      </w:pPr>
      <w:r>
        <w:t xml:space="preserve">This research will be guided by three primary questions:</w:t>
      </w:r>
    </w:p>
    <w:p>
      <w:pPr>
        <w:numPr>
          <w:ilvl w:val="0"/>
          <w:numId w:val="1001"/>
        </w:numPr>
        <w:pStyle w:val="Compact"/>
      </w:pPr>
      <w:r>
        <w:t xml:space="preserve">How do Graphic Designers in Canada Toronto strategically integrate and represent diverse Canadian cultural identities (including multiculturalism, Indigenous perspectives, and regional Canadian nuances) within their visual branding and communication projects?</w:t>
      </w:r>
    </w:p>
    <w:p>
      <w:pPr>
        <w:numPr>
          <w:ilvl w:val="0"/>
          <w:numId w:val="1001"/>
        </w:numPr>
        <w:pStyle w:val="Compact"/>
      </w:pPr>
      <w:r>
        <w:t xml:space="preserve">What are the most significant professional challenges (e.g., navigating client expectations for "Canadian" aesthetics, balancing global trends with local relevance, ethical considerations in representation) faced by Graphic Designers operating within Toronto's competitive creative market?</w:t>
      </w:r>
    </w:p>
    <w:p>
      <w:pPr>
        <w:numPr>
          <w:ilvl w:val="0"/>
          <w:numId w:val="1001"/>
        </w:numPr>
        <w:pStyle w:val="Compact"/>
      </w:pPr>
      <w:r>
        <w:t xml:space="preserve">How are Toronto-based Graphic Designers leveraging digital tools, emerging technologies (AI-assisted design, interactive media), and platform-based business models to innovate and maintain professional viability in Canada's evolving design landscape?</w:t>
      </w:r>
    </w:p>
    <w:bookmarkEnd w:id="22"/>
    <w:bookmarkStart w:id="23" w:name="X6bd99cfaa080fa54bcfe9e5d930f82a381ffe57"/>
    <w:p>
      <w:pPr>
        <w:pStyle w:val="Heading2"/>
      </w:pPr>
      <w:r>
        <w:t xml:space="preserve">3. Literature Review: Current Gaps (Approx. 150 words)</w:t>
      </w:r>
    </w:p>
    <w:p>
      <w:pPr>
        <w:pStyle w:val="FirstParagraph"/>
      </w:pPr>
      <w:r>
        <w:t xml:space="preserve">Existing literature extensively covers global graphic design trends, the impact of digital media, and broad analyses of Canadian creative industries. However, a critical gap persists in research specifically focused on the *local practice* of the Graphic Designer within a single major Canadian city like Toronto. Studies often generalize "Canadian design," neglecting Toronto's unique multicultural density and economic drivers (e.g., fintech, film/TV, tech startups). Research by scholars like Lorraine Gamman (2019) explores Canadian visual culture but lacks granular focus on professional Graphic Designer workflows in Toronto. Similarly, studies on global creative cities rarely dissect the specific Canadian context of identity representation. This Thesis Proposal directly addresses this gap by centering the lived experience and professional strategies of the Graphic Designer operating *within Canada Toronto*, moving beyond theoretical discourse to grounded, practice-based understanding crucial for Canadian design education and industry development.</w:t>
      </w:r>
    </w:p>
    <w:bookmarkEnd w:id="23"/>
    <w:bookmarkStart w:id="24" w:name="methodology-approx.-150-words"/>
    <w:p>
      <w:pPr>
        <w:pStyle w:val="Heading2"/>
      </w:pPr>
      <w:r>
        <w:t xml:space="preserve">4. Methodology (Approx. 150 words)</w:t>
      </w:r>
    </w:p>
    <w:p>
      <w:pPr>
        <w:pStyle w:val="FirstParagraph"/>
      </w:pPr>
      <w:r>
        <w:t xml:space="preserve">This study employs a qualitative, interpretive approach utilizing multiple data collection methods:</w:t>
      </w:r>
    </w:p>
    <w:p>
      <w:pPr>
        <w:numPr>
          <w:ilvl w:val="0"/>
          <w:numId w:val="1002"/>
        </w:numPr>
        <w:pStyle w:val="Compact"/>
      </w:pPr>
      <w:r>
        <w:rPr>
          <w:bCs/>
          <w:b/>
        </w:rPr>
        <w:t xml:space="preserve">In-depth Interviews:</w:t>
      </w:r>
      <w:r>
        <w:t xml:space="preserve"> </w:t>
      </w:r>
      <w:r>
        <w:t xml:space="preserve">Semi-structured interviews with 15-20 practicing Graphic Designers in Toronto (including studio owners, in-house designers at major agencies like Rethink and Tundra, and independent freelancers), selected for diversity of experience, cultural background, and sector (e.g., advertising, tech startups, non-profit). Interviews will explore lived experiences with the research questions.</w:t>
      </w:r>
    </w:p>
    <w:p>
      <w:pPr>
        <w:numPr>
          <w:ilvl w:val="0"/>
          <w:numId w:val="1002"/>
        </w:numPr>
        <w:pStyle w:val="Compact"/>
      </w:pPr>
      <w:r>
        <w:rPr>
          <w:bCs/>
          <w:b/>
        </w:rPr>
        <w:t xml:space="preserve">Portfolio &amp; Project Analysis:</w:t>
      </w:r>
      <w:r>
        <w:t xml:space="preserve"> </w:t>
      </w:r>
      <w:r>
        <w:t xml:space="preserve">Analysis of 30+ recent projects from interviewees' portfolios to identify patterns in cultural representation, use of technology, and client challenges specific to Toronto-based work.</w:t>
      </w:r>
    </w:p>
    <w:p>
      <w:pPr>
        <w:numPr>
          <w:ilvl w:val="0"/>
          <w:numId w:val="1002"/>
        </w:numPr>
        <w:pStyle w:val="Compact"/>
      </w:pPr>
      <w:r>
        <w:rPr>
          <w:bCs/>
          <w:b/>
        </w:rPr>
        <w:t xml:space="preserve">Industry Contextualization:</w:t>
      </w:r>
      <w:r>
        <w:t xml:space="preserve"> </w:t>
      </w:r>
      <w:r>
        <w:t xml:space="preserve">Review of Toronto Creative Industry reports (e.g., DesignTO annual reports, Ontario Media Development Corporation), trend analyses from Canadian design publications (e.g., CanDesign), and relevant government policy documents on cultural industries.</w:t>
      </w:r>
    </w:p>
    <w:p>
      <w:pPr>
        <w:pStyle w:val="FirstParagraph"/>
      </w:pPr>
      <w:r>
        <w:t xml:space="preserve">Data will be analyzed using thematic analysis to identify recurring patterns, tensions, and innovative strategies employed by the Graphic Designer in Canada Toronto.</w:t>
      </w:r>
    </w:p>
    <w:bookmarkEnd w:id="24"/>
    <w:bookmarkStart w:id="25" w:name="X1fbdc87cecc931d40adf62d78daf403c84076e0"/>
    <w:p>
      <w:pPr>
        <w:pStyle w:val="Heading2"/>
      </w:pPr>
      <w:r>
        <w:t xml:space="preserve">5. Expected Contribution and Relevance (Approx. 100 words)</w:t>
      </w:r>
    </w:p>
    <w:p>
      <w:pPr>
        <w:pStyle w:val="FirstParagraph"/>
      </w:pPr>
      <w:r>
        <w:t xml:space="preserve">This Thesis Proposal directly contributes to the field by producing a nuanced, localized understanding of the Graphic Designer's evolving role within Canada Toronto. The findings will provide evidence-based insights for:</w:t>
      </w:r>
      <w:r>
        <w:t xml:space="preserve"> </w:t>
      </w:r>
      <w:r>
        <w:t xml:space="preserve">* **Design Educators:** To refine curricula focusing on cultural intelligence, ethical representation, and Toronto-specific market demands.</w:t>
      </w:r>
      <w:r>
        <w:t xml:space="preserve"> </w:t>
      </w:r>
      <w:r>
        <w:t xml:space="preserve">* **Graphic Designers in Canada Toronto:** Offering practical strategies for career navigation, client communication, and professional development within the local context.</w:t>
      </w:r>
      <w:r>
        <w:t xml:space="preserve"> </w:t>
      </w:r>
      <w:r>
        <w:t xml:space="preserve">* **Toronto's Creative Ecosystem:** Informing organizations like the Design Exchange and City of Toronto's cultural strategy on supporting its core creative workforce.</w:t>
      </w:r>
      <w:r>
        <w:t xml:space="preserve"> </w:t>
      </w:r>
      <w:r>
        <w:t xml:space="preserve">* **Canada's Creative Economy Policy Makers:** Providing ground-level data to support targeted initiatives fostering a competitive, culturally rich design sector. Ultimately, this research affirms that the success of the Graphic Designer in Canada Toronto is intrinsically linked to Canada's national identity and global creative standing.</w:t>
      </w:r>
    </w:p>
    <w:bookmarkEnd w:id="25"/>
    <w:bookmarkStart w:id="26" w:name="conclusion-approx.-50-words"/>
    <w:p>
      <w:pPr>
        <w:pStyle w:val="Heading2"/>
      </w:pPr>
      <w:r>
        <w:t xml:space="preserve">6. Conclusion (Approx. 50 words)</w:t>
      </w:r>
    </w:p>
    <w:p>
      <w:pPr>
        <w:pStyle w:val="FirstParagraph"/>
      </w:pPr>
      <w:r>
        <w:t xml:space="preserve">This Thesis Proposal establishes a vital framework for understanding how the contemporary Graphic Designer actively shapes and navigates Toronto's unique cultural and professional landscape within Canada. By centering the designer's experience in Canada Toronto, this research promises significant contributions to practice, education, and policy, ensuring the Graphic Designer remains a dynamic force for Canadian cultural expression and economic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Graphic Designer in Canada Toronto's Creative Ecosystem</dc:title>
  <dc:creator/>
  <dc:language>en</dc:language>
  <cp:keywords/>
  <dcterms:created xsi:type="dcterms:W3CDTF">2026-07-15T06:56:54Z</dcterms:created>
  <dcterms:modified xsi:type="dcterms:W3CDTF">2026-07-15T06:56:54Z</dcterms:modified>
</cp:coreProperties>
</file>

<file path=docProps/custom.xml><?xml version="1.0" encoding="utf-8"?>
<Properties xmlns="http://schemas.openxmlformats.org/officeDocument/2006/custom-properties" xmlns:vt="http://schemas.openxmlformats.org/officeDocument/2006/docPropsVTypes"/>
</file>