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Lyon,</w:t>
      </w:r>
      <w:r>
        <w:t xml:space="preserve"> </w:t>
      </w:r>
      <w:r>
        <w:t xml:space="preserve">France</w:t>
      </w:r>
    </w:p>
    <w:bookmarkStart w:id="27" w:name="Xed44b1c3f44b22e982ba40110491765b282cee6"/>
    <w:p>
      <w:pPr>
        <w:pStyle w:val="Heading1"/>
      </w:pPr>
      <w:r>
        <w:t xml:space="preserve">Thesis Proposal: The Evolving Role of the Graphic Designer in Lyon, France</w:t>
      </w:r>
    </w:p>
    <w:bookmarkStart w:id="20" w:name="abstract"/>
    <w:p>
      <w:pPr>
        <w:pStyle w:val="Heading2"/>
      </w:pPr>
      <w:r>
        <w:t xml:space="preserve">Abstract</w:t>
      </w:r>
    </w:p>
    <w:p>
      <w:pPr>
        <w:pStyle w:val="FirstParagraph"/>
      </w:pPr>
      <w:r>
        <w:t xml:space="preserve">This Thesis Proposal outlines a research project investigating the contemporary professional identity and creative practice of the Graphic Designer within Lyon, France. Moving beyond generic analyses of graphic design as a global profession, this study centers on Lyon’s unique socio-cultural, economic, and historical context to explore how local designers navigate tradition, innovation, and regional identity. As France's second-largest city with a profound legacy in art (from Renaissance to the 21st-century digital age), Lyon presents a compelling case study for understanding how Graphic Designers function as cultural intermediaries. This research will employ qualitative methods including interviews, case studies of local studios (e.g., atelier Boulle, Étienne Cuvillier), and analysis of regional branding campaigns to address the critical gap in literature focusing on French provincial design hubs. The expected outcomes will contribute significantly to both academic discourse on design in European cities and practical frameworks for supporting Lyon’s creative economy within France's national cultural landscape.</w:t>
      </w:r>
    </w:p>
    <w:bookmarkEnd w:id="20"/>
    <w:bookmarkStart w:id="21" w:name="introduction-lyon-as-a-design-nexus"/>
    <w:p>
      <w:pPr>
        <w:pStyle w:val="Heading2"/>
      </w:pPr>
      <w:r>
        <w:t xml:space="preserve">1. Introduction: Lyon as a Design Nexus</w:t>
      </w:r>
    </w:p>
    <w:p>
      <w:pPr>
        <w:pStyle w:val="FirstParagraph"/>
      </w:pPr>
      <w:r>
        <w:t xml:space="preserve">Lyon, France, is not merely a location for this Thesis Proposal; it is the essential crucible shaping the modern Graphic Designer’s practice. With its UNESCO-listed historic center, vibrant food culture (cuisine de terroir), and status as Europe's leading hub for digital innovation outside Paris (via the Lyon Tech Cluster), Lyon offers a dynamic tension between deep-rooted heritage and rapid technological advancement. This juxtaposition directly impacts how Graphic Designers operate: they must simultaneously honor the city’s legacy of craftsmanship—evident in its silk industry history, medieval architecture, and culinary artistry—and respond to demands for digital-first communication in sectors like tourism (Ville de Lyon's "Lyon Tourisme" campaign), gastronomy (Michelin-starred restaurants' visual branding), and emerging tech startups. This Thesis Proposal argues that the Graphic Designer in Lyon is uniquely positioned as a translator between these worlds, a role demanding both historical sensitivity and digital fluency. Understanding this specific evolution is crucial for France's cultural policy and the sustainability of Lyon's creative ecosystem.</w:t>
      </w:r>
    </w:p>
    <w:bookmarkEnd w:id="21"/>
    <w:bookmarkStart w:id="22" w:name="problem-statement-research-gap"/>
    <w:p>
      <w:pPr>
        <w:pStyle w:val="Heading2"/>
      </w:pPr>
      <w:r>
        <w:t xml:space="preserve">2. Problem Statement &amp; Research Gap</w:t>
      </w:r>
    </w:p>
    <w:p>
      <w:pPr>
        <w:pStyle w:val="FirstParagraph"/>
      </w:pPr>
      <w:r>
        <w:t xml:space="preserve">Current academic literature on Graphic Design in France predominantly focuses on Paris, overlooking regional dynamics. Studies often generalize about "French design" without acknowledging Lyon’s distinct character as a city with its own economic drivers (wine, food, tech), cultural institutions (Cité Internationale de la Bande Dessinée), and creative infrastructure. There is a critical absence of research specifically examining the Graphic Designer’s evolving professional identity *within* Lyon's ecosystem. How do designers there reconcile client expectations rooted in local tradition with global design trends? How does Lyon's specific urban fabric influence their work? This Thesis Proposal directly addresses this gap by focusing entirely on Lyon, making it indispensable for understanding the nuanced reality of the Graphic Designer beyond a national capital-centric narrative. It moves from asking "What is graphic design?" to "How does graphic design *function* in a city like Lyon?"</w:t>
      </w:r>
    </w:p>
    <w:bookmarkEnd w:id="22"/>
    <w:bookmarkStart w:id="23" w:name="Xf6c7a452440d49e39da9ef985de98bdc4c613f0"/>
    <w:p>
      <w:pPr>
        <w:pStyle w:val="Heading2"/>
      </w:pPr>
      <w:r>
        <w:t xml:space="preserve">3. Literature Review: Contextualizing Lyon's Design Landscape</w:t>
      </w:r>
    </w:p>
    <w:p>
      <w:pPr>
        <w:pStyle w:val="FirstParagraph"/>
      </w:pPr>
      <w:r>
        <w:t xml:space="preserve">Key scholarship by scholars like Alain Roger (on French urban identity) and the UNESCO Creative Cities Network reports highlight Lyon’s designation as a "City of Design," emphasizing its strategic role in France’s creative strategy. However, these often lack granular focus on the *practitioner*. The work of Susan Yelavich (on design culture) and recent European Union reports on creative sectors provide frameworks for understanding economic pressures, but rarely apply them to Lyon's specific context. This Thesis Proposal will integrate these macro-level analyses with micro-studies of Lyon-based studios operating within the city's unique constraints: limited funding compared to Paris, strong local client bases (e.g., regional tourism boards, family-owned businesses), and a burgeoning collaborative culture exemplified by spaces like Le Lieu Unique. It will challenge assumptions about "Parisian design dominance" by demonstrating Lyon’s distinct creative logic.</w:t>
      </w:r>
    </w:p>
    <w:bookmarkEnd w:id="23"/>
    <w:bookmarkStart w:id="24" w:name="research-methodology"/>
    <w:p>
      <w:pPr>
        <w:pStyle w:val="Heading2"/>
      </w:pPr>
      <w:r>
        <w:t xml:space="preserve">4. Research Methodology</w:t>
      </w:r>
    </w:p>
    <w:p>
      <w:pPr>
        <w:pStyle w:val="FirstParagraph"/>
      </w:pPr>
      <w:r>
        <w:t xml:space="preserve">This Thesis Proposal employs a mixed-methods qualitative approach:</w:t>
      </w:r>
    </w:p>
    <w:p>
      <w:pPr>
        <w:numPr>
          <w:ilvl w:val="0"/>
          <w:numId w:val="1001"/>
        </w:numPr>
        <w:pStyle w:val="Compact"/>
      </w:pPr>
      <w:r>
        <w:rPr>
          <w:bCs/>
          <w:b/>
        </w:rPr>
        <w:t xml:space="preserve">Ethnographic Fieldwork:</w:t>
      </w:r>
      <w:r>
        <w:t xml:space="preserve"> </w:t>
      </w:r>
      <w:r>
        <w:t xml:space="preserve">15-20 in-depth interviews with Graphic Designers working across Lyon (including freelancers, studio owners, in-house creatives at agencies like Wunderman Thompson Lyon and local independents).</w:t>
      </w:r>
    </w:p>
    <w:p>
      <w:pPr>
        <w:numPr>
          <w:ilvl w:val="0"/>
          <w:numId w:val="1001"/>
        </w:numPr>
        <w:pStyle w:val="Compact"/>
      </w:pPr>
      <w:r>
        <w:rPr>
          <w:bCs/>
          <w:b/>
        </w:rPr>
        <w:t xml:space="preserve">Case Study Analysis:</w:t>
      </w:r>
      <w:r>
        <w:t xml:space="preserve"> </w:t>
      </w:r>
      <w:r>
        <w:t xml:space="preserve">Critical examination of 3-5 significant recent projects (e.g., the rebranding of the Musée des Confluences, campaign for Lyon's Bouchons gastronomic network, a digital platform for Lyonnaise artisans) to understand design decisions within local context.</w:t>
      </w:r>
    </w:p>
    <w:p>
      <w:pPr>
        <w:numPr>
          <w:ilvl w:val="0"/>
          <w:numId w:val="1001"/>
        </w:numPr>
        <w:pStyle w:val="Compact"/>
      </w:pPr>
      <w:r>
        <w:rPr>
          <w:bCs/>
          <w:b/>
        </w:rPr>
        <w:t xml:space="preserve">Stakeholder Mapping:</w:t>
      </w:r>
      <w:r>
        <w:t xml:space="preserve"> </w:t>
      </w:r>
      <w:r>
        <w:t xml:space="preserve">Analysis of how key Lyon institutions (Chambre de Commerce et d'Industrie de Lyon, ENSBA Lyon - École Nationale Supérieure des Beaux-Arts, L’Atelier des Créateurs) support or shape the Graphic Designer’s role.</w:t>
      </w:r>
    </w:p>
    <w:p>
      <w:pPr>
        <w:pStyle w:val="FirstParagraph"/>
      </w:pPr>
      <w:r>
        <w:t xml:space="preserve">Data will be analyzed thematically using NVivo software to identify patterns in challenges (e.g., balancing local authenticity with global appeal), opportunities (leveraging Lyon's "terroir" for brand identity), and emerging professional practices (sustainability in design, hybrid physical/digital experiences).</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significant contributions:</w:t>
      </w:r>
    </w:p>
    <w:p>
      <w:pPr>
        <w:numPr>
          <w:ilvl w:val="0"/>
          <w:numId w:val="1002"/>
        </w:numPr>
        <w:pStyle w:val="Compact"/>
      </w:pPr>
      <w:r>
        <w:rPr>
          <w:bCs/>
          <w:b/>
        </w:rPr>
        <w:t xml:space="preserve">Academic:</w:t>
      </w:r>
      <w:r>
        <w:t xml:space="preserve"> </w:t>
      </w:r>
      <w:r>
        <w:t xml:space="preserve">A foundational study on Graphic Design practice outside Paris, enriching urban studies and design theory within the French context. It will provide a model for researching creative professions in regional European cities.</w:t>
      </w:r>
    </w:p>
    <w:p>
      <w:pPr>
        <w:numPr>
          <w:ilvl w:val="0"/>
          <w:numId w:val="1002"/>
        </w:numPr>
        <w:pStyle w:val="Compact"/>
      </w:pPr>
      <w:r>
        <w:rPr>
          <w:bCs/>
          <w:b/>
        </w:rPr>
        <w:t xml:space="preserve">Practical (Lyon &amp; France):</w:t>
      </w:r>
      <w:r>
        <w:t xml:space="preserve"> </w:t>
      </w:r>
      <w:r>
        <w:t xml:space="preserve">Insights directly applicable to Lyon’s creative sector development. Findings will inform policy recommendations for supporting Graphic Designers through local institutions, potentially influencing France's national cultural strategy (e.g., Ministry of Culture initiatives for provincial creative hubs).</w:t>
      </w:r>
    </w:p>
    <w:p>
      <w:pPr>
        <w:numPr>
          <w:ilvl w:val="0"/>
          <w:numId w:val="1002"/>
        </w:numPr>
        <w:pStyle w:val="Compact"/>
      </w:pPr>
      <w:r>
        <w:rPr>
          <w:bCs/>
          <w:b/>
        </w:rPr>
        <w:t xml:space="preserve">Professional:</w:t>
      </w:r>
      <w:r>
        <w:t xml:space="preserve"> </w:t>
      </w:r>
      <w:r>
        <w:t xml:space="preserve">A nuanced understanding of the Graphic Designer’s evolving role as a cultural and economic actor in Lyon. It will offer actionable strategies for designers navigating the city’s specific challenges and opportunities, enhancing their value proposition to clients.</w:t>
      </w:r>
    </w:p>
    <w:p>
      <w:pPr>
        <w:pStyle w:val="FirstParagraph"/>
      </w:pPr>
      <w:r>
        <w:t xml:space="preserve">Crucially, this research centers the *Graphic Designer* not as a generic function, but as an integral participant in Lyon’s evolving identity. The findings will resonate far beyond academia: they will inform how Lyon markets itself globally (e.g., "Lyon Design" as a brand), shape design education at institutions like ENSBA Lyon, and empower local designers to advocate for their profession's strategic importance within France's cultural and economic landscape.</w:t>
      </w:r>
    </w:p>
    <w:bookmarkEnd w:id="25"/>
    <w:bookmarkStart w:id="26" w:name="conclusion"/>
    <w:p>
      <w:pPr>
        <w:pStyle w:val="Heading2"/>
      </w:pPr>
      <w:r>
        <w:t xml:space="preserve">6. Conclusion</w:t>
      </w:r>
    </w:p>
    <w:p>
      <w:pPr>
        <w:pStyle w:val="FirstParagraph"/>
      </w:pPr>
      <w:r>
        <w:t xml:space="preserve">Lyon, France, is more than a backdrop; it is the active agent shaping the contemporary Graphic Designer’s practice. This Thesis Proposal asserts that understanding this relationship – the symbiotic evolution between a city and its creative professionals – is vital for comprehending design’s role in sustainable urban development across Europe. By focusing relentlessly on Lyon's unique context, this research will deliver not just an academic thesis, but a practical roadmap for empowering Graphic Designers to be pivotal actors in Lyon’s future. This work directly addresses the imperative for localized, context-driven design research within France and offers a replicable framework for studying creative professionals in other dynamic regional cities worldwide. The Thesis Proposal is thus positioned to make a substantive contribution to both the academic field of design studies and the practical realities faced by Graphic Designers in Lyon, France.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Lyon, France</dc:title>
  <dc:creator/>
  <dc:language>en</dc:language>
  <cp:keywords/>
  <dcterms:created xsi:type="dcterms:W3CDTF">2026-05-31T16:25:28Z</dcterms:created>
  <dcterms:modified xsi:type="dcterms:W3CDTF">2026-05-31T16:25:28Z</dcterms:modified>
</cp:coreProperties>
</file>

<file path=docProps/custom.xml><?xml version="1.0" encoding="utf-8"?>
<Properties xmlns="http://schemas.openxmlformats.org/officeDocument/2006/custom-properties" xmlns:vt="http://schemas.openxmlformats.org/officeDocument/2006/docPropsVTypes"/>
</file>