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Cultural</w:t>
      </w:r>
      <w:r>
        <w:t xml:space="preserve"> </w:t>
      </w:r>
      <w:r>
        <w:t xml:space="preserve">Hybridity</w:t>
      </w:r>
      <w:r>
        <w:t xml:space="preserve"> </w:t>
      </w:r>
      <w:r>
        <w:t xml:space="preserve">in</w:t>
      </w:r>
      <w:r>
        <w:t xml:space="preserve"> </w:t>
      </w:r>
      <w:r>
        <w:t xml:space="preserve">Contemporary</w:t>
      </w:r>
      <w:r>
        <w:t xml:space="preserve"> </w:t>
      </w:r>
      <w:r>
        <w:t xml:space="preserve">Graphic</w:t>
      </w:r>
      <w:r>
        <w:t xml:space="preserve"> </w:t>
      </w:r>
      <w:r>
        <w:t xml:space="preserve">Design</w:t>
      </w:r>
      <w:r>
        <w:t xml:space="preserve"> </w:t>
      </w:r>
      <w:r>
        <w:t xml:space="preserve">Practice</w:t>
      </w:r>
      <w:r>
        <w:t xml:space="preserve"> </w:t>
      </w:r>
      <w:r>
        <w:t xml:space="preserve">within</w:t>
      </w:r>
      <w:r>
        <w:t xml:space="preserve"> </w:t>
      </w:r>
      <w:r>
        <w:t xml:space="preserve">France</w:t>
      </w:r>
      <w:r>
        <w:t xml:space="preserve"> </w:t>
      </w:r>
      <w:r>
        <w:t xml:space="preserve">Paris</w:t>
      </w:r>
    </w:p>
    <w:bookmarkStart w:id="27" w:name="X897124a88ae4fa95b38ceaf59daa4554713823c"/>
    <w:p>
      <w:pPr>
        <w:pStyle w:val="Heading1"/>
      </w:pPr>
      <w:r>
        <w:t xml:space="preserve">Thesis Proposal: Navigating Cultural Hybridity in Contemporary Graphic Design Practice within France Paris</w:t>
      </w:r>
    </w:p>
    <w:bookmarkStart w:id="20" w:name="abstract"/>
    <w:p>
      <w:pPr>
        <w:pStyle w:val="Heading2"/>
      </w:pPr>
      <w:r>
        <w:t xml:space="preserve">Abstract</w:t>
      </w:r>
    </w:p>
    <w:p>
      <w:pPr>
        <w:pStyle w:val="FirstParagraph"/>
      </w:pPr>
      <w:r>
        <w:t xml:space="preserve">This thesis proposal outlines a rigorous investigation into the evolving role and creative identity of the contemporary Graphic Designer operating within the unique cultural, historical, and economic ecosystem of Paris, France. Focusing on the critical nexus between tradition and innovation in visual communication, this research addresses a significant gap in understanding how Graphic Designers in Paris navigate complex pressures including heritage preservation (e.g., French typographic legacy), globalized digital demands, shifting client expectations within the French creative economy, and emerging discourses on cultural identity. The central research question posits: *How do Graphic Designers in Paris actively negotiate and construct their professional identities through the practice of cultural hybridity to remain relevant and impactful within France's specific design landscape?* This study directly engages with the vital role of the Graphic Designer as a pivotal creative agent in France Paris, exploring their strategies for innovation while respecting local context. The proposed research aims to contribute significantly to both academic discourse on design theory and practical frameworks for Graphic Designers operating in one of Europe's most influential visual culture hubs.</w:t>
      </w:r>
    </w:p>
    <w:bookmarkEnd w:id="20"/>
    <w:bookmarkStart w:id="21" w:name="X99db0cc65b30d0fcf3163d8724248a70fc07087"/>
    <w:p>
      <w:pPr>
        <w:pStyle w:val="Heading2"/>
      </w:pPr>
      <w:r>
        <w:t xml:space="preserve">1. Introduction: The Significance of the Graphic Designer in France Paris</w:t>
      </w:r>
    </w:p>
    <w:p>
      <w:pPr>
        <w:pStyle w:val="FirstParagraph"/>
      </w:pPr>
      <w:r>
        <w:t xml:space="preserve">Paris remains globally synonymous with visual culture, design excellence, and artistic innovation. As the capital city of France, it is not merely a location for Graphic Designers but the very epicenter where historical significance (from Art Deco to Nouvelle Vague typography) collides with cutting-edge digital practice. The identity and success of a Graphic Designer in this environment are deeply intertwined with navigating Paris's unique cultural fabric – its strong institutional frameworks (like the École des Arts Décoratifs), prestigious design awards (e.g., Prix de la Communication Graphique), and the nuanced expectations of French clients who often value conceptual depth alongside aesthetic refinement. This context elevates the Graphic Designer from a mere service provider to a crucial interpreter of cultural nuance within France Paris. The pressure to innovate while respecting tradition, coupled with the city's status as a global design capital, creates a dynamic yet demanding terrain for practitioners. This thesis directly confronts this reality, positioning the Graphic Designer not as passive recipient of trends but as an active agent shaping and responding to the specificities of working within France Paris.</w:t>
      </w:r>
    </w:p>
    <w:bookmarkEnd w:id="21"/>
    <w:bookmarkStart w:id="22" w:name="problem-statement-and-research-gap"/>
    <w:p>
      <w:pPr>
        <w:pStyle w:val="Heading2"/>
      </w:pPr>
      <w:r>
        <w:t xml:space="preserve">2. Problem Statement and Research Gap</w:t>
      </w:r>
    </w:p>
    <w:p>
      <w:pPr>
        <w:pStyle w:val="FirstParagraph"/>
      </w:pPr>
      <w:r>
        <w:t xml:space="preserve">While extensive literature exists on French design history (e.g., work by Jean-François Billeter, Yves LeClerc) and global digital design trends, a critical gap persists regarding the *contemporary lived experience* of Graphic Designers actively working within the operational and cultural confines of Paris today. Existing studies often generalize "French design" or focus on historical movements, neglecting the nuanced day-to-day challenges faced by practitioners navigating: (a) The tension between preserving France's rich typographic heritage (e.g., Didot, Bodoni) and embracing international digital standards; (b) The specific demands of the French market where communication often prioritizes narrative and subtlety over pure visual impact; (c) How emerging technologies like AI are being integrated within Parisian studios while adhering to French cultural values; (d) The evolving role of the Graphic Designer in a post-pandemic creative economy increasingly valuing ethical practice and social responsibility. This research fills this gap by centering the Graphic Designer as the primary subject within France Paris, exploring their agency in constructing hybrid identities that bridge past and future.</w:t>
      </w:r>
    </w:p>
    <w:bookmarkEnd w:id="22"/>
    <w:bookmarkStart w:id="23" w:name="research-objectives"/>
    <w:p>
      <w:pPr>
        <w:pStyle w:val="Heading2"/>
      </w:pPr>
      <w:r>
        <w:t xml:space="preserve">3. Research Objectives</w:t>
      </w:r>
    </w:p>
    <w:p>
      <w:pPr>
        <w:numPr>
          <w:ilvl w:val="0"/>
          <w:numId w:val="1001"/>
        </w:numPr>
        <w:pStyle w:val="Compact"/>
      </w:pPr>
      <w:r>
        <w:t xml:space="preserve">To identify and analyze key tensions (tradition vs. innovation, local vs. global) explicitly shaping the daily practice of Graphic Designers operating within Paris, France.</w:t>
      </w:r>
    </w:p>
    <w:p>
      <w:pPr>
        <w:numPr>
          <w:ilvl w:val="0"/>
          <w:numId w:val="1001"/>
        </w:numPr>
        <w:pStyle w:val="Compact"/>
      </w:pPr>
      <w:r>
        <w:t xml:space="preserve">To investigate the specific strategies Graphic Designers employ to navigate these tensions and construct professional identities that resonate within the France Paris context.</w:t>
      </w:r>
    </w:p>
    <w:p>
      <w:pPr>
        <w:numPr>
          <w:ilvl w:val="0"/>
          <w:numId w:val="1001"/>
        </w:numPr>
        <w:pStyle w:val="Compact"/>
      </w:pPr>
      <w:r>
        <w:t xml:space="preserve">To document how contemporary challenges (digital disruption, ethical considerations, market shifts) are redefining the role of the Graphic Designer in a city as culturally significant as Paris.</w:t>
      </w:r>
    </w:p>
    <w:p>
      <w:pPr>
        <w:numPr>
          <w:ilvl w:val="0"/>
          <w:numId w:val="1001"/>
        </w:numPr>
        <w:pStyle w:val="Compact"/>
      </w:pPr>
      <w:r>
        <w:t xml:space="preserve">To develop a framework for understanding "cultural hybridity" as an essential competency for the modern Graphic Designer working within France Paris's unique ecosystem.</w:t>
      </w:r>
    </w:p>
    <w:bookmarkEnd w:id="23"/>
    <w:bookmarkStart w:id="24" w:name="methodology"/>
    <w:p>
      <w:pPr>
        <w:pStyle w:val="Heading2"/>
      </w:pPr>
      <w:r>
        <w:t xml:space="preserve">4. Methodology</w:t>
      </w:r>
    </w:p>
    <w:p>
      <w:pPr>
        <w:pStyle w:val="FirstParagraph"/>
      </w:pPr>
      <w:r>
        <w:t xml:space="preserve">This qualitative, phenomenological study will employ a mixed-methods approach centered on deep contextual inquiry:</w:t>
      </w:r>
    </w:p>
    <w:p>
      <w:pPr>
        <w:numPr>
          <w:ilvl w:val="0"/>
          <w:numId w:val="1002"/>
        </w:numPr>
        <w:pStyle w:val="Compact"/>
      </w:pPr>
      <w:r>
        <w:rPr>
          <w:bCs/>
          <w:b/>
        </w:rPr>
        <w:t xml:space="preserve">Case Study Analysis:</w:t>
      </w:r>
      <w:r>
        <w:t xml:space="preserve"> </w:t>
      </w:r>
      <w:r>
        <w:t xml:space="preserve">In-depth examination of 5-7 leading Paris-based design studios (e.g., La Galerie, Studio D'Etienne, smaller independent practices) to analyze their branding, projects, and stated values.</w:t>
      </w:r>
    </w:p>
    <w:p>
      <w:pPr>
        <w:numPr>
          <w:ilvl w:val="0"/>
          <w:numId w:val="1002"/>
        </w:numPr>
        <w:pStyle w:val="Compact"/>
      </w:pPr>
      <w:r>
        <w:rPr>
          <w:bCs/>
          <w:b/>
        </w:rPr>
        <w:t xml:space="preserve">Semi-Structured Interviews:</w:t>
      </w:r>
      <w:r>
        <w:t xml:space="preserve"> </w:t>
      </w:r>
      <w:r>
        <w:t xml:space="preserve">Conducting 15-20 interviews with practicing Graphic Designers across different career stages within Paris. Questions will focus on identity construction, specific challenges encountered (e.g., client expectations regarding Frenchness), strategies for innovation within constraints, and perceptions of the future role in France.</w:t>
      </w:r>
    </w:p>
    <w:p>
      <w:pPr>
        <w:numPr>
          <w:ilvl w:val="0"/>
          <w:numId w:val="1002"/>
        </w:numPr>
        <w:pStyle w:val="Compact"/>
      </w:pPr>
      <w:r>
        <w:rPr>
          <w:bCs/>
          <w:b/>
        </w:rPr>
        <w:t xml:space="preserve">Digital Ethnography:</w:t>
      </w:r>
      <w:r>
        <w:t xml:space="preserve"> </w:t>
      </w:r>
      <w:r>
        <w:t xml:space="preserve">Analysis of relevant social media channels (#ParisDesign, #GraphismeFrançais), design forums (e.g., Behance Paris group), and local industry publications to map discursive trends.</w:t>
      </w:r>
    </w:p>
    <w:p>
      <w:pPr>
        <w:pStyle w:val="FirstParagraph"/>
      </w:pPr>
      <w:r>
        <w:t xml:space="preserve">Data will be analyzed thematically, identifying recurring patterns in how Graphic Designers conceptualize their work within the France Paris framework. The research prioritizes the lived experience of the Graphic Designer as paramount.</w:t>
      </w:r>
    </w:p>
    <w:bookmarkEnd w:id="24"/>
    <w:bookmarkStart w:id="25" w:name="expected-contribution-and-significance"/>
    <w:p>
      <w:pPr>
        <w:pStyle w:val="Heading2"/>
      </w:pPr>
      <w:r>
        <w:t xml:space="preserve">5. Expected Contribution and Significance</w:t>
      </w:r>
    </w:p>
    <w:p>
      <w:pPr>
        <w:pStyle w:val="FirstParagraph"/>
      </w:pPr>
      <w:r>
        <w:t xml:space="preserve">This thesis will make several significant contributions:</w:t>
      </w:r>
    </w:p>
    <w:p>
      <w:pPr>
        <w:numPr>
          <w:ilvl w:val="0"/>
          <w:numId w:val="1003"/>
        </w:numPr>
        <w:pStyle w:val="Compact"/>
      </w:pPr>
      <w:r>
        <w:rPr>
          <w:bCs/>
          <w:b/>
        </w:rPr>
        <w:t xml:space="preserve">Academic:</w:t>
      </w:r>
      <w:r>
        <w:t xml:space="preserve"> </w:t>
      </w:r>
      <w:r>
        <w:t xml:space="preserve">It advances design theory by developing a nuanced model of "cultural hybridity" specifically applicable to the Parisian context, moving beyond simplistic binaries (traditional vs. modern). It provides empirical data on a critical but understudied professional cohort.</w:t>
      </w:r>
    </w:p>
    <w:p>
      <w:pPr>
        <w:numPr>
          <w:ilvl w:val="0"/>
          <w:numId w:val="1003"/>
        </w:numPr>
        <w:pStyle w:val="Compact"/>
      </w:pPr>
      <w:r>
        <w:rPr>
          <w:bCs/>
          <w:b/>
        </w:rPr>
        <w:t xml:space="preserve">Professional Practice:</w:t>
      </w:r>
      <w:r>
        <w:t xml:space="preserve"> </w:t>
      </w:r>
      <w:r>
        <w:t xml:space="preserve">The resulting framework will offer tangible insights for Graphic Designers navigating Paris's landscape, helping them articulate their value and develop strategies for sustainable practice. It provides actionable knowledge for design educators in France (e.g., ENSCI-Les Ateliers, ESTC) to refine curricula addressing the *real* demands of working in Paris.</w:t>
      </w:r>
    </w:p>
    <w:p>
      <w:pPr>
        <w:numPr>
          <w:ilvl w:val="0"/>
          <w:numId w:val="1003"/>
        </w:numPr>
        <w:pStyle w:val="Compact"/>
      </w:pPr>
      <w:r>
        <w:rPr>
          <w:bCs/>
          <w:b/>
        </w:rPr>
        <w:t xml:space="preserve">France Paris Context:</w:t>
      </w:r>
      <w:r>
        <w:t xml:space="preserve"> </w:t>
      </w:r>
      <w:r>
        <w:t xml:space="preserve">By centering the experience of Graphic Designers within France, this research directly contributes to understanding how creativity thrives within a specific national and urban identity. It highlights the Graphic Designer's role as a vital node in maintaining and evolving France's global cultural influence through visual language, affirming their importance to Paris as a living hub of innovation.</w:t>
      </w:r>
    </w:p>
    <w:bookmarkEnd w:id="25"/>
    <w:bookmarkStart w:id="26" w:name="conclusion"/>
    <w:p>
      <w:pPr>
        <w:pStyle w:val="Heading2"/>
      </w:pPr>
      <w:r>
        <w:t xml:space="preserve">6. Conclusion</w:t>
      </w:r>
    </w:p>
    <w:p>
      <w:pPr>
        <w:pStyle w:val="FirstParagraph"/>
      </w:pPr>
      <w:r>
        <w:t xml:space="preserve">The practice of Graphic Design within France Paris is not merely an occupation; it is a continuous negotiation of identity, heritage, and future possibility. This Thesis Proposal outlines a necessary investigation into the strategies and lived realities of the contemporary Graphic Designer operating at this dynamic intersection. By rigorously exploring how these creative professionals navigate cultural hybridity to thrive within the specific context of France Paris, this research promises to deepen our understanding of design practice in one of the world's most influential visual capitals. It moves beyond describing *what* is designed in Paris to critically examine *how* the Graphic Designer, as a key agent, actively shapes and is shaped by France's unique cultural and professional environment. This work is essential for anyone seeking to understand the present and future trajectory of graphic communication within France Paris.</w:t>
      </w:r>
    </w:p>
    <w:p>
      <w:pPr>
        <w:pStyle w:val="BodyText"/>
      </w:pPr>
      <w:r>
        <w:rPr>
          <w:bCs/>
          <w:b/>
        </w:rPr>
        <w:t xml:space="preserve">Keywords:</w:t>
      </w:r>
      <w:r>
        <w:t xml:space="preserve"> </w:t>
      </w:r>
      <w:r>
        <w:t xml:space="preserve">Thesis Proposal, Graphic Designer, France Paris, Cultural Hybridity, Visual Communication, Design Practice, Contemporary Design, Paris Creative Economy.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Cultural Hybridity in Contemporary Graphic Design Practice within France Paris</dc:title>
  <dc:creator/>
  <dc:language>en</dc:language>
  <cp:keywords/>
  <dcterms:created xsi:type="dcterms:W3CDTF">2026-07-21T16:17:04Z</dcterms:created>
  <dcterms:modified xsi:type="dcterms:W3CDTF">2026-07-21T16:17:04Z</dcterms:modified>
</cp:coreProperties>
</file>

<file path=docProps/custom.xml><?xml version="1.0" encoding="utf-8"?>
<Properties xmlns="http://schemas.openxmlformats.org/officeDocument/2006/custom-properties" xmlns:vt="http://schemas.openxmlformats.org/officeDocument/2006/docPropsVTypes"/>
</file>