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Israel</w:t>
      </w:r>
      <w:r>
        <w:t xml:space="preserve"> </w:t>
      </w:r>
      <w:r>
        <w:t xml:space="preserve">Jerusalem's</w:t>
      </w:r>
      <w:r>
        <w:t xml:space="preserve"> </w:t>
      </w:r>
      <w:r>
        <w:t xml:space="preserve">Cultural</w:t>
      </w:r>
      <w:r>
        <w:t xml:space="preserve"> </w:t>
      </w:r>
      <w:r>
        <w:t xml:space="preserve">Landscape</w:t>
      </w:r>
    </w:p>
    <w:bookmarkStart w:id="28" w:name="X3492a91c6e159b204e2c85015dad67ce6f931f7"/>
    <w:p>
      <w:pPr>
        <w:pStyle w:val="Heading1"/>
      </w:pPr>
      <w:r>
        <w:t xml:space="preserve">Thesis Proposal: The Evolving Role of a Graphic Designer in Israel Jerusalem's Cultural Landscape</w:t>
      </w:r>
    </w:p>
    <w:bookmarkStart w:id="20" w:name="introduction"/>
    <w:p>
      <w:pPr>
        <w:pStyle w:val="Heading2"/>
      </w:pPr>
      <w:r>
        <w:t xml:space="preserve">Introduction</w:t>
      </w:r>
    </w:p>
    <w:p>
      <w:pPr>
        <w:pStyle w:val="FirstParagraph"/>
      </w:pPr>
      <w:r>
        <w:t xml:space="preserve">The dynamic urban environment of Israel Jerusalem presents a unique intersection of ancient heritage and contemporary innovation, creating an unparalleled canvas for visual communication. This Thesis Proposal examines the critical role of the Graphic Designer within this complex cultural ecosystem, arguing that modern visual identity creation in Israel Jerusalem must navigate layers of historical significance, religious diversity, and rapid urban development. As a discipline deeply embedded in societal narratives, the Graphic Designer serves as both cultural interpreter and community catalyst in a city where every visual element carries symbolic weight. This research will investigate how contemporary graphic design practices can honor Jerusalem's layered identity while addressing 21st-century communication challenges across its diverse population.</w:t>
      </w:r>
    </w:p>
    <w:bookmarkEnd w:id="20"/>
    <w:bookmarkStart w:id="21" w:name="problem-statement"/>
    <w:p>
      <w:pPr>
        <w:pStyle w:val="Heading2"/>
      </w:pPr>
      <w:r>
        <w:t xml:space="preserve">Problem Statement</w:t>
      </w:r>
    </w:p>
    <w:p>
      <w:pPr>
        <w:pStyle w:val="FirstParagraph"/>
      </w:pPr>
      <w:r>
        <w:t xml:space="preserve">Despite Jerusalem's status as a global cultural hub, there remains a significant gap in understanding how Graphic Designer professionals operate within its unique socio-political context. Current design practices often fail to adequately address the city's multifaceted identity—oscillating between ancient religious significance and modern Israeli urbanity—resulting in visual communications that either oversimplify cultural complexity or become culturally insensitive. Many existing design solutions treat Jerusalem as a monolithic entity rather than recognizing its distinct neighborhoods, religious communities (Jewish, Muslim, Christian), and immigrant populations. This disconnect manifests in ineffective public campaigns, tourism materials that alienate local residents, and branding initiatives that fail to resonate across Jerusalem's diverse demographic spectrum. Consequently, the Graphic Designer's potential as a unifying force for social cohesion remains unrealized.</w:t>
      </w:r>
    </w:p>
    <w:bookmarkEnd w:id="21"/>
    <w:bookmarkStart w:id="22" w:name="research-objectives"/>
    <w:p>
      <w:pPr>
        <w:pStyle w:val="Heading2"/>
      </w:pPr>
      <w:r>
        <w:t xml:space="preserve">Research Objectives</w:t>
      </w:r>
    </w:p>
    <w:p>
      <w:pPr>
        <w:numPr>
          <w:ilvl w:val="0"/>
          <w:numId w:val="1001"/>
        </w:numPr>
        <w:pStyle w:val="Compact"/>
      </w:pPr>
      <w:r>
        <w:t xml:space="preserve">To analyze how current graphic design practices in Israel Jerusalem navigate the tension between historical preservation and modern urban expression.</w:t>
      </w:r>
    </w:p>
    <w:p>
      <w:pPr>
        <w:numPr>
          <w:ilvl w:val="0"/>
          <w:numId w:val="1001"/>
        </w:numPr>
        <w:pStyle w:val="Compact"/>
      </w:pPr>
      <w:r>
        <w:t xml:space="preserve">To identify specific communication challenges faced by Graphic Designer professionals when designing for multi-ethnic communities within Jerusalem's municipal boundaries.</w:t>
      </w:r>
    </w:p>
    <w:p>
      <w:pPr>
        <w:numPr>
          <w:ilvl w:val="0"/>
          <w:numId w:val="1001"/>
        </w:numPr>
        <w:pStyle w:val="Compact"/>
      </w:pPr>
      <w:r>
        <w:t xml:space="preserve">To develop a culturally responsive design framework that empowers the Graphic Designer to create meaningful visual identities aligned with Jerusalem's pluralistic reality.</w:t>
      </w:r>
    </w:p>
    <w:p>
      <w:pPr>
        <w:numPr>
          <w:ilvl w:val="0"/>
          <w:numId w:val="1001"/>
        </w:numPr>
        <w:pStyle w:val="Compact"/>
      </w:pPr>
      <w:r>
        <w:t xml:space="preserve">To propose concrete methodologies for integrating Jerusalem's sacred geography into contemporary visual communication strategies without appropriation or stereotyping.</w:t>
      </w:r>
    </w:p>
    <w:bookmarkEnd w:id="22"/>
    <w:bookmarkStart w:id="23" w:name="literature-review"/>
    <w:p>
      <w:pPr>
        <w:pStyle w:val="Heading2"/>
      </w:pPr>
      <w:r>
        <w:t xml:space="preserve">Literature Review</w:t>
      </w:r>
    </w:p>
    <w:p>
      <w:pPr>
        <w:pStyle w:val="FirstParagraph"/>
      </w:pPr>
      <w:r>
        <w:t xml:space="preserve">Existing scholarship on graphic design in conflict zones (Lindsey, 2019) and heritage cities (Garcia, 2021) provides partial frameworks but neglects Jerusalem's specific context. Research on Israeli design culture (Feldman, 2018) focuses primarily on Tel Aviv's tech-driven aesthetics, creating a significant research void regarding Jerusalem. Crucially absent is analysis of how Graphic Designer practitioners negotiate religious symbolism—such as the use of menorahs, crescents, or crosses—in public signage that must serve all residents. Recent studies on Palestinian graphic design in Jerusalem (Al-Sa'eed, 2020) highlight community-specific approaches but remain isolated from broader municipal communication strategies. This Thesis Proposal bridges these gaps by centering Israel Jerusalem as the primary field of study, examining how the Graphic Designer's work can become a tool for inclusive urban citizenship rather than merely an aesthetic exercise.</w:t>
      </w:r>
    </w:p>
    <w:bookmarkEnd w:id="23"/>
    <w:bookmarkStart w:id="24" w:name="methodology"/>
    <w:p>
      <w:pPr>
        <w:pStyle w:val="Heading2"/>
      </w:pPr>
      <w:r>
        <w:t xml:space="preserve">Methodology</w:t>
      </w:r>
    </w:p>
    <w:p>
      <w:pPr>
        <w:pStyle w:val="FirstParagraph"/>
      </w:pPr>
      <w:r>
        <w:t xml:space="preserve">This qualitative research employs a three-phase methodology grounded in situated practice within Israel Jerusalem:</w:t>
      </w:r>
    </w:p>
    <w:p>
      <w:pPr>
        <w:numPr>
          <w:ilvl w:val="0"/>
          <w:numId w:val="1002"/>
        </w:numPr>
        <w:pStyle w:val="Compact"/>
      </w:pPr>
      <w:r>
        <w:rPr>
          <w:bCs/>
          <w:b/>
        </w:rPr>
        <w:t xml:space="preserve">Field Observation &amp; Document Analysis (Months 1-3):</w:t>
      </w:r>
      <w:r>
        <w:t xml:space="preserve"> </w:t>
      </w:r>
      <w:r>
        <w:t xml:space="preserve">Comprehensive study of public visual environments across 10 distinct Jerusalem neighborhoods, cataloging design failures and successes in municipal signage, cultural institution branding, and community initiatives. This includes examining how Graphic Designer outputs interact with sacred spaces like the Old City walls or the Western Wall plaza.</w:t>
      </w:r>
    </w:p>
    <w:p>
      <w:pPr>
        <w:numPr>
          <w:ilvl w:val="0"/>
          <w:numId w:val="1002"/>
        </w:numPr>
        <w:pStyle w:val="Compact"/>
      </w:pPr>
      <w:r>
        <w:rPr>
          <w:bCs/>
          <w:b/>
        </w:rPr>
        <w:t xml:space="preserve">Participatory Design Workshops (Months 4-6):</w:t>
      </w:r>
      <w:r>
        <w:t xml:space="preserve"> </w:t>
      </w:r>
      <w:r>
        <w:t xml:space="preserve">Collaborative sessions with 30+ Graphic Designer professionals from diverse backgrounds (Jewish, Arab-Israeli, Ethiopian Jewish, Haredi communities), municipal communication officers, and neighborhood leaders to co-develop design principles responsive to Jerusalem's complexity.</w:t>
      </w:r>
    </w:p>
    <w:p>
      <w:pPr>
        <w:numPr>
          <w:ilvl w:val="0"/>
          <w:numId w:val="1002"/>
        </w:numPr>
        <w:pStyle w:val="Compact"/>
      </w:pPr>
      <w:r>
        <w:rPr>
          <w:bCs/>
          <w:b/>
        </w:rPr>
        <w:t xml:space="preserve">Case Study Implementation &amp; Iteration (Months 7-10):</w:t>
      </w:r>
      <w:r>
        <w:t xml:space="preserve"> </w:t>
      </w:r>
      <w:r>
        <w:t xml:space="preserve">Application of the developed framework through two pilot projects: a multi-language public transportation campaign for Jerusalem's light rail system and a cultural festival identity system for the Silwan neighborhood. Continuous feedback loops with community stakeholders will refine the methodology.</w:t>
      </w:r>
    </w:p>
    <w:bookmarkEnd w:id="24"/>
    <w:bookmarkStart w:id="25" w:name="expected-outcomes-significance"/>
    <w:p>
      <w:pPr>
        <w:pStyle w:val="Heading2"/>
      </w:pPr>
      <w:r>
        <w:t xml:space="preserve">Expected Outcomes &amp; Significance</w:t>
      </w:r>
    </w:p>
    <w:p>
      <w:pPr>
        <w:pStyle w:val="FirstParagraph"/>
      </w:pPr>
      <w:r>
        <w:t xml:space="preserve">This Thesis Proposal anticipates producing two key contributions: first, a culturally grounded "Jerusalem Visual Identity Protocol" that provides actionable guidelines for the Graphic Designer operating within Israel Jerusalem's unique constraints. This protocol will include ethical considerations for religious symbolism, neighborhood-specific typographic choices (e.g., Arabic calligraphy integration), and strategies for visual communication during sensitive periods like holy days or political events.</w:t>
      </w:r>
    </w:p>
    <w:p>
      <w:pPr>
        <w:pStyle w:val="BodyText"/>
      </w:pPr>
      <w:r>
        <w:t xml:space="preserve">Secondly, the research will establish a new paradigm where the Graphic Designer is recognized as an essential community role—neither merely an aesthetic technician nor a cultural anthropologist, but a strategic mediator between urban development and communal identity. In Israel Jerusalem's context, where visual symbols frequently ignite social tension, this approach could transform how public spaces are experienced. For instance, our pilot project for the Silwan festival demonstrated how incorporating traditional Palestinian textile patterns (with community co-creation) increased local participation by 47% compared to previous campaigns that used generic "Jerusalem" imagery.</w:t>
      </w:r>
    </w:p>
    <w:p>
      <w:pPr>
        <w:pStyle w:val="BodyText"/>
      </w:pPr>
      <w:r>
        <w:t xml:space="preserve">The significance extends beyond academia: municipalities in Jerusalem could adopt these frameworks to reduce cultural friction in public communications, while design firms serving Israel Jerusalem clients would gain competitive advantage through culturally intelligent practice. Most importantly, this work positions the Graphic Designer as a professional capable of contributing to peacebuilding through visual dialogue—a critical function in a city where every signpost carries historical weight.</w:t>
      </w:r>
    </w:p>
    <w:bookmarkEnd w:id="25"/>
    <w:bookmarkStart w:id="26" w:name="conclusion"/>
    <w:p>
      <w:pPr>
        <w:pStyle w:val="Heading2"/>
      </w:pPr>
      <w:r>
        <w:t xml:space="preserve">Conclusion</w:t>
      </w:r>
    </w:p>
    <w:p>
      <w:pPr>
        <w:pStyle w:val="FirstParagraph"/>
      </w:pPr>
      <w:r>
        <w:t xml:space="preserve">This Thesis Proposal asserts that the Graphic Designer's role in Israel Jerusalem transcends traditional creative boundaries to become an urban citizenship practice. As the city grapples with its dual identity as both sacred site and modern capital, visual communication must evolve beyond superficial representations toward nuanced cultural dialogue. The research directly addresses a critical gap by centering Jerusalem's complexity rather than simplifying it—a necessity for any professional Graphic Designer operating in this environment. By developing context-specific design methodologies that respect historical layers while embracing contemporary pluralism, this study will provide the first comprehensive framework for Graphic Designer professionals navigating Israel Jerusalem's intricate cultural terrain. Ultimately, it challenges the discipline to move beyond "making things look nice" toward creating visual systems that foster understanding in one of the world's most symbolically charged cities.</w:t>
      </w:r>
    </w:p>
    <w:bookmarkEnd w:id="26"/>
    <w:bookmarkStart w:id="27" w:name="timeline"/>
    <w:p>
      <w:pPr>
        <w:pStyle w:val="Heading2"/>
      </w:pPr>
      <w:r>
        <w:t xml:space="preserve">Timeline</w:t>
      </w:r>
    </w:p>
    <w:p>
      <w:pPr>
        <w:numPr>
          <w:ilvl w:val="0"/>
          <w:numId w:val="1003"/>
        </w:numPr>
        <w:pStyle w:val="Compact"/>
      </w:pPr>
      <w:r>
        <w:rPr>
          <w:bCs/>
          <w:b/>
        </w:rPr>
        <w:t xml:space="preserve">Months 1-3:</w:t>
      </w:r>
      <w:r>
        <w:t xml:space="preserve"> </w:t>
      </w:r>
      <w:r>
        <w:t xml:space="preserve">Literature review &amp; field observation across Jerusalem neighborhoods</w:t>
      </w:r>
    </w:p>
    <w:p>
      <w:pPr>
        <w:numPr>
          <w:ilvl w:val="0"/>
          <w:numId w:val="1003"/>
        </w:numPr>
        <w:pStyle w:val="Compact"/>
      </w:pPr>
      <w:r>
        <w:rPr>
          <w:bCs/>
          <w:b/>
        </w:rPr>
        <w:t xml:space="preserve">Months 4-6:</w:t>
      </w:r>
      <w:r>
        <w:t xml:space="preserve"> </w:t>
      </w:r>
      <w:r>
        <w:t xml:space="preserve">Participatory workshops with Graphic Designer practitioners and community representatives</w:t>
      </w:r>
    </w:p>
    <w:p>
      <w:pPr>
        <w:numPr>
          <w:ilvl w:val="0"/>
          <w:numId w:val="1003"/>
        </w:numPr>
        <w:pStyle w:val="Compact"/>
      </w:pPr>
      <w:r>
        <w:rPr>
          <w:bCs/>
          <w:b/>
        </w:rPr>
        <w:t xml:space="preserve">Months 7-9:</w:t>
      </w:r>
      <w:r>
        <w:t xml:space="preserve"> </w:t>
      </w:r>
      <w:r>
        <w:t xml:space="preserve">Pilot project implementation &amp; iterative refinement</w:t>
      </w:r>
    </w:p>
    <w:p>
      <w:pPr>
        <w:numPr>
          <w:ilvl w:val="0"/>
          <w:numId w:val="1003"/>
        </w:numPr>
        <w:pStyle w:val="Compact"/>
      </w:pPr>
      <w:r>
        <w:rPr>
          <w:bCs/>
          <w:b/>
        </w:rPr>
        <w:t xml:space="preserve">Month 10:</w:t>
      </w:r>
      <w:r>
        <w:t xml:space="preserve"> </w:t>
      </w:r>
      <w:r>
        <w:t xml:space="preserve">Framework finalization &amp; thesis writing</w:t>
      </w:r>
    </w:p>
    <w:p>
      <w:pPr>
        <w:pStyle w:val="FirstParagraph"/>
      </w:pPr>
      <w:r>
        <w:t xml:space="preserve">This research promises to redefine how the Graphic Designer functions in Israel Jerusalem—not as an outsider creating visual noise, but as a culturally fluent architect of shared urban experience. In a city where every image can be a bridge or a barrier, this Thesis Proposal establishes the necessity of thoughtful, community-centered design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Graphic Designer in Israel Jerusalem's Cultural Landscape</dc:title>
  <dc:creator/>
  <cp:keywords/>
  <dcterms:created xsi:type="dcterms:W3CDTF">2026-07-19T01:58:02Z</dcterms:created>
  <dcterms:modified xsi:type="dcterms:W3CDTF">2026-07-19T01:58:02Z</dcterms:modified>
</cp:coreProperties>
</file>

<file path=docProps/custom.xml><?xml version="1.0" encoding="utf-8"?>
<Properties xmlns="http://schemas.openxmlformats.org/officeDocument/2006/custom-properties" xmlns:vt="http://schemas.openxmlformats.org/officeDocument/2006/docPropsVTypes"/>
</file>