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88779926c67b69ce0a04397edd80949c86ce4d9"/>
    <w:p>
      <w:pPr>
        <w:pStyle w:val="Heading1"/>
      </w:pPr>
      <w:r>
        <w:t xml:space="preserve">Thesis Proposal: The Evolving Role of the Graphic Designer in Qatar Doha's Cultural and Economic Landscape</w:t>
      </w:r>
    </w:p>
    <w:bookmarkStart w:id="20" w:name="abstract"/>
    <w:p>
      <w:pPr>
        <w:pStyle w:val="Heading2"/>
      </w:pPr>
      <w:r>
        <w:t xml:space="preserve">Abstract</w:t>
      </w:r>
    </w:p>
    <w:p>
      <w:pPr>
        <w:pStyle w:val="FirstParagraph"/>
      </w:pPr>
      <w:r>
        <w:t xml:space="preserve">This thesis proposal examines the critical role of the Graphic Designer within Qatar Doha's rapidly transforming creative ecosystem, directly aligning with National Vision 2030 objectives. It argues that as Doha positions itself as a global hub for culture, commerce, and innovation, the Graphic Designer has transitioned from a mere technical executor to a strategic cultural ambassador and economic catalyst. This research will investigate the unique challenges and opportunities facing the Graphic Designer in Qatar Doha context, emphasizing how their work shapes national identity, supports economic diversification beyond oil, and bridges traditional Qatari heritage with contemporary global design sensibilities. The study proposes actionable frameworks for Graphic Designers to maximize their contribution within this specific environment.</w:t>
      </w:r>
    </w:p>
    <w:bookmarkEnd w:id="20"/>
    <w:bookmarkStart w:id="21" w:name="introduction-context-and-significance"/>
    <w:p>
      <w:pPr>
        <w:pStyle w:val="Heading2"/>
      </w:pPr>
      <w:r>
        <w:t xml:space="preserve">1. Introduction: Context and Significance</w:t>
      </w:r>
    </w:p>
    <w:p>
      <w:pPr>
        <w:pStyle w:val="FirstParagraph"/>
      </w:pPr>
      <w:r>
        <w:t xml:space="preserve">Doha, the vibrant capital of Qatar, is undergoing unprecedented urban and cultural transformation under the ambitious Qatar National Vision 2030. This vision prioritizes knowledge-based economic development, cultural preservation, and international engagement. Central to this strategy is the enhancement of Qatar's global image through sophisticated visual communication. The Graphic Designer operating within Doha is no longer confined to producing logos or advertisements; they are pivotal in crafting the visual narrative that defines Qatar's modern identity for both domestic audiences and a global clientele. This thesis proposal establishes that understanding the specific demands, cultural nuances, and strategic imperatives of being a Graphic Designer in Qatar Doha is not just relevant, but essential for driving meaningful national progress. Ignoring this context risks creating work that fails to resonate culturally or strategically within the Qatari market.</w:t>
      </w:r>
    </w:p>
    <w:bookmarkEnd w:id="21"/>
    <w:bookmarkStart w:id="22" w:name="problem-statement"/>
    <w:p>
      <w:pPr>
        <w:pStyle w:val="Heading2"/>
      </w:pPr>
      <w:r>
        <w:t xml:space="preserve">2. Problem Statement</w:t>
      </w:r>
    </w:p>
    <w:p>
      <w:pPr>
        <w:pStyle w:val="FirstParagraph"/>
      </w:pPr>
      <w:r>
        <w:t xml:space="preserve">Despite the growing creative sector in Doha, there remains a significant gap in understanding the *specific* professional role, challenges, and strategic value of the Graphic Designer within Qatar's unique socio-economic and cultural framework. Existing literature often generalizes design practice without addressing Qatar's distinct needs: balancing Islamic aesthetics with modern minimalism; incorporating intricate geometric patterns (girih) in contemporary contexts; navigating strict cultural sensitivities in visual communication; and meeting the high expectations set by major national projects like Education City, Msheireb Downtown Doha, and World Cup 2022 legacy initiatives. Furthermore, there is limited research on how Graphic Designers in Qatar Doha are adapting their skills to support emerging sectors like fintech, sustainable tourism (e.g., Al Thakira Mangroves), and cultural tourism (e.g., Museum of Islamic Art). This thesis directly addresses this gap by centering the experience and strategic function of the Graphic Designer within Qatar Doha.</w:t>
      </w:r>
    </w:p>
    <w:bookmarkEnd w:id="22"/>
    <w:bookmarkStart w:id="23" w:name="research-objectives"/>
    <w:p>
      <w:pPr>
        <w:pStyle w:val="Heading2"/>
      </w:pPr>
      <w:r>
        <w:t xml:space="preserve">3. Research Objectives</w:t>
      </w:r>
    </w:p>
    <w:p>
      <w:pPr>
        <w:numPr>
          <w:ilvl w:val="0"/>
          <w:numId w:val="1001"/>
        </w:numPr>
        <w:pStyle w:val="Compact"/>
      </w:pPr>
      <w:r>
        <w:t xml:space="preserve">To critically analyze how national priorities outlined in Vision 2030 shape the specific demands placed on a Graphic Designer operating in Doha.</w:t>
      </w:r>
    </w:p>
    <w:p>
      <w:pPr>
        <w:numPr>
          <w:ilvl w:val="0"/>
          <w:numId w:val="1001"/>
        </w:numPr>
        <w:pStyle w:val="Compact"/>
      </w:pPr>
      <w:r>
        <w:t xml:space="preserve">To identify and document the unique cultural, technical, and ethical challenges faced by Graphic Designers when creating visual content for Qatari audiences and international partners within the Doha context.</w:t>
      </w:r>
    </w:p>
    <w:p>
      <w:pPr>
        <w:numPr>
          <w:ilvl w:val="0"/>
          <w:numId w:val="1001"/>
        </w:numPr>
        <w:pStyle w:val="Compact"/>
      </w:pPr>
      <w:r>
        <w:t xml:space="preserve">To examine successful case studies where Graphic Designers have effectively contributed to Qatar's cultural branding (e.g., National Day campaigns, tourism visuals) or economic diversification initiatives.</w:t>
      </w:r>
    </w:p>
    <w:p>
      <w:pPr>
        <w:numPr>
          <w:ilvl w:val="0"/>
          <w:numId w:val="1001"/>
        </w:numPr>
        <w:pStyle w:val="Compact"/>
      </w:pPr>
      <w:r>
        <w:t xml:space="preserve">To develop a comprehensive framework outlining best practices for Graphic Designers in Qatar Doha, emphasizing cultural intelligence, strategic alignment with national goals, and technical innovation tailored to local needs.</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2"/>
        </w:numPr>
        <w:pStyle w:val="Compact"/>
      </w:pPr>
      <w:r>
        <w:rPr>
          <w:bCs/>
          <w:b/>
        </w:rPr>
        <w:t xml:space="preserve">Qualitative Case Studies:</w:t>
      </w:r>
      <w:r>
        <w:t xml:space="preserve"> </w:t>
      </w:r>
      <w:r>
        <w:t xml:space="preserve">In-depth analysis of 5-7 significant visual campaigns or branding projects developed by Graphic Designers in Doha (e.g., Qatar Airways' rebranding, Qatar Museums' digital platforms, Qatari government portal redesigns), focusing on the designer's role and strategic impact.</w:t>
      </w:r>
    </w:p>
    <w:p>
      <w:pPr>
        <w:numPr>
          <w:ilvl w:val="0"/>
          <w:numId w:val="1002"/>
        </w:numPr>
        <w:pStyle w:val="Compact"/>
      </w:pPr>
      <w:r>
        <w:rPr>
          <w:bCs/>
          <w:b/>
        </w:rPr>
        <w:t xml:space="preserve">Semi-Structured Interviews:</w:t>
      </w:r>
      <w:r>
        <w:t xml:space="preserve"> </w:t>
      </w:r>
      <w:r>
        <w:t xml:space="preserve">Conducting interviews with 15-20 practicing Graphic Designers across diverse sectors in Doha (agencies, in-house corporate teams, cultural institutions), exploring their daily challenges, cultural considerations, and perceived strategic value.</w:t>
      </w:r>
    </w:p>
    <w:p>
      <w:pPr>
        <w:numPr>
          <w:ilvl w:val="0"/>
          <w:numId w:val="1002"/>
        </w:numPr>
        <w:pStyle w:val="Compact"/>
      </w:pPr>
      <w:r>
        <w:rPr>
          <w:bCs/>
          <w:b/>
        </w:rPr>
        <w:t xml:space="preserve">Literature Review:</w:t>
      </w:r>
      <w:r>
        <w:t xml:space="preserve"> </w:t>
      </w:r>
      <w:r>
        <w:t xml:space="preserve">Synthesizing existing scholarship on Middle Eastern design practice, Qatari cultural studies, branding theory within emerging economies, and the evolving role of designers globally.</w:t>
      </w:r>
    </w:p>
    <w:p>
      <w:pPr>
        <w:pStyle w:val="FirstParagraph"/>
      </w:pPr>
      <w:r>
        <w:t xml:space="preserve">The research will be grounded in the specific realities of Qatar Doha – analyzing how projects like the Lusail Iconic Stadium's visual identity or the "Qatar: Where Culture Meets Modernity" tourism campaign exemplify the Graphic Designer's strategic function within this locale.</w:t>
      </w:r>
    </w:p>
    <w:bookmarkEnd w:id="24"/>
    <w:bookmarkStart w:id="25" w:name="expected-contribution-and-significance"/>
    <w:p>
      <w:pPr>
        <w:pStyle w:val="Heading2"/>
      </w:pPr>
      <w:r>
        <w:t xml:space="preserve">5. Expected Contribution and Significance</w:t>
      </w:r>
    </w:p>
    <w:p>
      <w:pPr>
        <w:pStyle w:val="FirstParagraph"/>
      </w:pPr>
      <w:r>
        <w:t xml:space="preserve">This thesis will make a significant contribution to both academic discourse and professional practice. Academically, it provides the first focused analysis of the Graphic Designer's role within Qatar Doha's specific socio-cultural-economic ecosystem, moving beyond generic design studies. For practitioners in Qatar Doha, the proposed framework will offer concrete guidance on navigating cultural complexities, enhancing strategic communication value, and positioning themselves as indispensable partners in national development. Crucially, it directly supports Vision 2030 by demonstrating how effective visual communication – spearheaded by the skilled Graphic Designer – is not just decorative but a core component of Qatar's soft power strategy and economic diversification efforts. It will equip the next generation of Graphic Designers entering the Doha market with culturally attuned, strategically aware competencies.</w:t>
      </w:r>
    </w:p>
    <w:bookmarkEnd w:id="25"/>
    <w:bookmarkStart w:id="26" w:name="conclusion-the-strategic-imperative"/>
    <w:p>
      <w:pPr>
        <w:pStyle w:val="Heading2"/>
      </w:pPr>
      <w:r>
        <w:t xml:space="preserve">6. Conclusion: The Strategic Imperative</w:t>
      </w:r>
    </w:p>
    <w:p>
      <w:pPr>
        <w:pStyle w:val="FirstParagraph"/>
      </w:pPr>
      <w:r>
        <w:t xml:space="preserve">The future trajectory of Qatar Doha as a globally recognized cultural and economic leader is inextricably linked to its visual language. The Graphic Designer is not merely an artist or technician; they are the architects of perception, shaping how the world sees and connects with Qatar. This thesis proposal underscores that understanding and optimizing the role of the Graphic Designer within Qatar Doha's unique context is not a niche academic exercise – it is a strategic necessity for national advancement. By rigorously investigating this specific professional landscape, this research will provide indispensable knowledge for policymakers, design educators in Doha (e.g., at Qatari University, College of Arts &amp; Design), design agencies operating locally and internationally serving the Qatari market, and most importantly, the Graphic Designer themselves navigating their crucial path within the heart of Qatar's modernization. The success of Vision 2030's cultural dimension depends on it.</w:t>
      </w:r>
    </w:p>
    <w:bookmarkEnd w:id="26"/>
    <w:bookmarkStart w:id="27" w:name="keywords"/>
    <w:p>
      <w:pPr>
        <w:pStyle w:val="Heading2"/>
      </w:pPr>
      <w:r>
        <w:t xml:space="preserve">7. Keywords</w:t>
      </w:r>
    </w:p>
    <w:p>
      <w:pPr>
        <w:pStyle w:val="FirstParagraph"/>
      </w:pPr>
      <w:r>
        <w:t xml:space="preserve">Thesis Proposal; Graphic Designer; Qatar Doha; Cultural Branding; National Vision 2030; Visual Communication Strategy; Design Practice in the Middle East; Qatari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Qatar Doha's Cultural and Economic Landscape</dc:title>
  <dc:creator/>
  <dc:language>en</dc:language>
  <cp:keywords/>
  <dcterms:created xsi:type="dcterms:W3CDTF">2026-04-28T05:00:19Z</dcterms:created>
  <dcterms:modified xsi:type="dcterms:W3CDTF">2026-04-28T05:00:19Z</dcterms:modified>
</cp:coreProperties>
</file>

<file path=docProps/custom.xml><?xml version="1.0" encoding="utf-8"?>
<Properties xmlns="http://schemas.openxmlformats.org/officeDocument/2006/custom-properties" xmlns:vt="http://schemas.openxmlformats.org/officeDocument/2006/docPropsVTypes"/>
</file>