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a146d66d2a8d7c5e355043bb5602ee7579cafe2"/>
    <w:p>
      <w:pPr>
        <w:pStyle w:val="Heading1"/>
      </w:pPr>
      <w:r>
        <w:t xml:space="preserve">Thesis Proposal: The Evolving Role of the Graphic Designer in South Africa Johannesburg's Dynamic Creative Economy</w:t>
      </w:r>
    </w:p>
    <w:bookmarkStart w:id="20" w:name="abstract"/>
    <w:p>
      <w:pPr>
        <w:pStyle w:val="Heading2"/>
      </w:pPr>
      <w:r>
        <w:t xml:space="preserve">Abstract</w:t>
      </w:r>
    </w:p>
    <w:p>
      <w:pPr>
        <w:pStyle w:val="FirstParagraph"/>
      </w:pPr>
      <w:r>
        <w:t xml:space="preserve">This thesis proposal investigates the critical yet underexplored role of the Graphic Designer within South Africa Johannesburg's rapidly transforming creative sector. As a global city experiencing significant socio-economic shifts and digital acceleration, Johannesburg presents a unique case study for understanding how Graphic Designers navigate cultural complexity, market demands, and technological disruption. This research directly addresses the urgent need to document the professional evolution of the Graphic Designer in this pivotal South African metropolis. By analyzing contemporary practices through qualitative and quantitative methods, this study aims to produce actionable insights that will empower Graphic Designers to better serve Johannesburg's diverse communities and businesses while contributing to national creative industry development strategies. The findings will specifically contextualize the Graphic Designer's impact within South Africa Johannesburg's unique urban ecosystem.</w:t>
      </w:r>
    </w:p>
    <w:bookmarkEnd w:id="20"/>
    <w:bookmarkStart w:id="21" w:name="introduction"/>
    <w:p>
      <w:pPr>
        <w:pStyle w:val="Heading2"/>
      </w:pPr>
      <w:r>
        <w:t xml:space="preserve">Introduction</w:t>
      </w:r>
    </w:p>
    <w:p>
      <w:pPr>
        <w:pStyle w:val="FirstParagraph"/>
      </w:pPr>
      <w:r>
        <w:t xml:space="preserve">Johannesburg, as South Africa's economic powerhouse and cultural epicenter, is a city in constant flux. The graphic design profession within this dynamic environment faces unprecedented opportunities and challenges shaped by Johannesburg's complex history, vibrant multiculturalism, rapid digital adoption, and the specific demands of its diverse consumer base. While the Graphic Designer is universally recognized as a key creative professional globally, their specific role, challenges, and value proposition within South Africa Johannesburg remain inadequately researched. This thesis seeks to fill this critical gap by conducting an in-depth exploration of how Graphic Designers operate, adapt, and contribute to the socio-economic fabric of South Africa Johannesburg today. It contends that understanding the unique context of Johannesburg is not merely local interest but essential for developing relevant design education, industry standards, and creative strategies across Southern Africa.</w:t>
      </w:r>
    </w:p>
    <w:bookmarkEnd w:id="21"/>
    <w:bookmarkStart w:id="22" w:name="problem-statement"/>
    <w:p>
      <w:pPr>
        <w:pStyle w:val="Heading2"/>
      </w:pPr>
      <w:r>
        <w:t xml:space="preserve">Problem Statement</w:t>
      </w:r>
    </w:p>
    <w:p>
      <w:pPr>
        <w:pStyle w:val="FirstParagraph"/>
      </w:pPr>
      <w:r>
        <w:t xml:space="preserve">Despite the Graphic Design sector contributing significantly to South Africa's creative economy (estimated at over 15% of GDP in related industries), there is a stark absence of localized, contemporary research focusing on the daily realities and strategic positioning of Graphic Designers operating specifically within Johannesburg. Existing literature often generalizes about 'African design' or focuses on large multinational agencies without addressing the nuanced realities faced by designers working with township entrepreneurs, emerging local brands, government entities navigating Black Economic Empowerment (BEE) requirements, or digital startups in Sandton and Maboneng. This lack of context-specific understanding hinders effective professional development, limits the sector's potential contribution to inclusive economic growth in South Africa Johannesburg, and prevents the design community from fully leveraging its power as a driver of cultural identity and market competitiveness within this specific urban landscape.</w:t>
      </w:r>
    </w:p>
    <w:bookmarkEnd w:id="22"/>
    <w:bookmarkStart w:id="23" w:name="research-objectives"/>
    <w:p>
      <w:pPr>
        <w:pStyle w:val="Heading2"/>
      </w:pPr>
      <w:r>
        <w:t xml:space="preserve">Research Objectives</w:t>
      </w:r>
    </w:p>
    <w:p>
      <w:pPr>
        <w:numPr>
          <w:ilvl w:val="0"/>
          <w:numId w:val="1001"/>
        </w:numPr>
        <w:pStyle w:val="Compact"/>
      </w:pPr>
      <w:r>
        <w:t xml:space="preserve">To document and analyze the current professional practices, challenges (including access to technology, client expectations, payment structures), and opportunities faced by Graphic Designers operating within South Africa Johannesburg's diverse creative market.</w:t>
      </w:r>
    </w:p>
    <w:p>
      <w:pPr>
        <w:numPr>
          <w:ilvl w:val="0"/>
          <w:numId w:val="1001"/>
        </w:numPr>
        <w:pStyle w:val="Compact"/>
      </w:pPr>
      <w:r>
        <w:t xml:space="preserve">To investigate how Graphic Designers in Johannesburg navigate cultural sensitivity, incorporate local African aesthetics and narratives into contemporary branding and communication strategies, particularly for local South African clients.</w:t>
      </w:r>
    </w:p>
    <w:p>
      <w:pPr>
        <w:numPr>
          <w:ilvl w:val="0"/>
          <w:numId w:val="1001"/>
        </w:numPr>
        <w:pStyle w:val="Compact"/>
      </w:pPr>
      <w:r>
        <w:t xml:space="preserve">To assess the impact of digital transformation (social media, UX/UI demands, AI tools) on the traditional role of the Graphic Designer within Johannesburg's specific business environment.</w:t>
      </w:r>
    </w:p>
    <w:p>
      <w:pPr>
        <w:numPr>
          <w:ilvl w:val="0"/>
          <w:numId w:val="1001"/>
        </w:numPr>
        <w:pStyle w:val="Compact"/>
      </w:pPr>
      <w:r>
        <w:t xml:space="preserve">To evaluate how current design education and professional development pathways in South Africa align with or fall short of preparing Graphic Designers for success in Johannesburg's competitive market.</w:t>
      </w:r>
    </w:p>
    <w:bookmarkEnd w:id="23"/>
    <w:bookmarkStart w:id="24" w:name="methodology"/>
    <w:p>
      <w:pPr>
        <w:pStyle w:val="Heading2"/>
      </w:pPr>
      <w:r>
        <w:t xml:space="preserve">Methodology</w:t>
      </w:r>
    </w:p>
    <w:p>
      <w:pPr>
        <w:pStyle w:val="FirstParagraph"/>
      </w:pPr>
      <w:r>
        <w:t xml:space="preserve">This mixed-methods research will employ a sequential explanatory design. Phase 1 involves a comprehensive online survey distributed to registered Graphic Designers across Johannesburg (target: 150+ respondents) to gather quantitative data on demographics, work patterns, challenges, and perceived market trends. Phase 2 consists of in-depth semi-structured interviews with 20-25 strategically selected Graphic Designers from diverse backgrounds (agency-based, freelance, in-house corporate roles within Johannesburg), including representatives from historically disadvantaged communities and township creative hubs like Soweto Creative Industries. This phase will provide rich qualitative insights into lived experiences and contextual nuances. Data will be analyzed using thematic analysis for interview transcripts and statistical analysis for survey data, with a specific focus on Johannesburg's unique socio-economic context throughout the interpretation process. Ethical approval from the relevant university ethics committee will be secured prior to fieldwork.</w:t>
      </w:r>
    </w:p>
    <w:bookmarkEnd w:id="24"/>
    <w:bookmarkStart w:id="25" w:name="expected-contribution"/>
    <w:p>
      <w:pPr>
        <w:pStyle w:val="Heading2"/>
      </w:pPr>
      <w:r>
        <w:t xml:space="preserve">Expected Contribution</w:t>
      </w:r>
    </w:p>
    <w:p>
      <w:pPr>
        <w:pStyle w:val="FirstParagraph"/>
      </w:pPr>
      <w:r>
        <w:t xml:space="preserve">This thesis will make several significant contributions. Firstly, it will generate the first substantial body of empirical evidence specifically about Graphic Designers in South Africa Johannesburg, moving beyond anecdotal observations. Secondly, it will provide actionable recommendations for design education institutions in Johannesburg to better align curricula with market needs. Thirdly, it will offer practical insights for Graphic Designers themselves on navigating challenges and capitalizing on opportunities within their specific city context. Finally, the research findings will contribute directly to policy discussions within organizations like Creative Industries South Africa (CISA) and the Gauteng Department of Economic Development regarding strategies to foster a more robust, inclusive, and competitive creative ecosystem centered around Johannesburg's Graphic Design talent – a vital component of South Africa's broader economic development goals.</w:t>
      </w:r>
    </w:p>
    <w:bookmarkEnd w:id="25"/>
    <w:bookmarkStart w:id="26" w:name="conclusion"/>
    <w:p>
      <w:pPr>
        <w:pStyle w:val="Heading2"/>
      </w:pPr>
      <w:r>
        <w:t xml:space="preserve">Conclusion</w:t>
      </w:r>
    </w:p>
    <w:p>
      <w:pPr>
        <w:pStyle w:val="FirstParagraph"/>
      </w:pPr>
      <w:r>
        <w:t xml:space="preserve">The role of the Graphic Designer in South Africa Johannesburg is far more than technical execution; it is deeply intertwined with the city's identity, its economic aspirations, and its cultural dialogue. This thesis proposal outlines a necessary investigation into how these professionals operate at the heart of one of Africa's most dynamic urban centers. By centering South Africa Johannesburg as the critical case study, this research moves beyond generic design discourse to provide contextually rich understanding essential for empowering Graphic Designers and strengthening their indispensable contribution to the nation's creative economy. Understanding the evolving landscape for the Graphic Designer in Johannesburg is not just an academic exercise; it is fundamental to nurturing a future where South African visual communication authentically reflects its people, culture, and ambitions on both local and global stages. The insights gained will directly inform how Graphic Designers can thrive and drive innovation within South Africa's most important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South Africa Johannesburg</dc:title>
  <dc:creator/>
  <dc:language>en</dc:language>
  <cp:keywords/>
  <dcterms:created xsi:type="dcterms:W3CDTF">2026-07-24T07:51:48Z</dcterms:created>
  <dcterms:modified xsi:type="dcterms:W3CDTF">2026-07-24T07:51:48Z</dcterms:modified>
</cp:coreProperties>
</file>

<file path=docProps/custom.xml><?xml version="1.0" encoding="utf-8"?>
<Properties xmlns="http://schemas.openxmlformats.org/officeDocument/2006/custom-properties" xmlns:vt="http://schemas.openxmlformats.org/officeDocument/2006/docPropsVTypes"/>
</file>