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Switzerland</w:t>
      </w:r>
      <w:r>
        <w:t xml:space="preserve"> </w:t>
      </w:r>
      <w:r>
        <w:t xml:space="preserve">Zurich's</w:t>
      </w:r>
      <w:r>
        <w:t xml:space="preserve"> </w:t>
      </w:r>
      <w:r>
        <w:t xml:space="preserve">Creative</w:t>
      </w:r>
      <w:r>
        <w:t xml:space="preserve"> </w:t>
      </w:r>
      <w:r>
        <w:t xml:space="preserve">Landscape</w:t>
      </w:r>
    </w:p>
    <w:bookmarkStart w:id="28" w:name="X72c63a6004214a55377b89a803ee7223f50034b"/>
    <w:p>
      <w:pPr>
        <w:pStyle w:val="Heading1"/>
      </w:pPr>
      <w:r>
        <w:t xml:space="preserve">Thesis Proposal: The Evolving Role of the Graphic Designer in Switzerland Zurich's Dynamic Creative Landscape</w:t>
      </w:r>
    </w:p>
    <w:bookmarkStart w:id="20" w:name="introduction"/>
    <w:p>
      <w:pPr>
        <w:pStyle w:val="Heading2"/>
      </w:pPr>
      <w:r>
        <w:t xml:space="preserve">1. Introduction</w:t>
      </w:r>
    </w:p>
    <w:p>
      <w:pPr>
        <w:pStyle w:val="FirstParagraph"/>
      </w:pPr>
      <w:r>
        <w:t xml:space="preserve">The graphic design profession stands at a pivotal juncture globally, yet its trajectory within the unique socio-economic and cultural context of Switzerland Zurich remains underexplored. As a global hub for finance, innovation, and international diplomacy, Zurich demands exceptional visual communication that bridges tradition with digital transformation. This thesis proposal investigates the evolving identity, challenges, and strategic value of the</w:t>
      </w:r>
      <w:r>
        <w:t xml:space="preserve"> </w:t>
      </w:r>
      <w:r>
        <w:rPr>
          <w:iCs/>
          <w:i/>
        </w:rPr>
        <w:t xml:space="preserve">Graphic Designer</w:t>
      </w:r>
      <w:r>
        <w:t xml:space="preserve"> </w:t>
      </w:r>
      <w:r>
        <w:t xml:space="preserve">specifically within</w:t>
      </w:r>
      <w:r>
        <w:t xml:space="preserve"> </w:t>
      </w:r>
      <w:r>
        <w:rPr>
          <w:iCs/>
          <w:i/>
        </w:rPr>
        <w:t xml:space="preserve">Switzerland Zurich</w:t>
      </w:r>
      <w:r>
        <w:t xml:space="preserve">. Moving beyond generic design discourse, this research addresses a critical gap: how do designers in Zurich navigate client expectations shaped by Swiss precisionism, multilingual demands (German/French/English), stringent regulatory environments (particularly in finance and healthcare), and the pressures of a hyper-competitive global market? Understanding this is not merely academic; it is vital for the sustainability of Zurich's creative ecosystem, which contributes significantly to its status as a leading European city for business and culture.</w:t>
      </w:r>
    </w:p>
    <w:bookmarkEnd w:id="20"/>
    <w:bookmarkStart w:id="21" w:name="problem-statement"/>
    <w:p>
      <w:pPr>
        <w:pStyle w:val="Heading2"/>
      </w:pPr>
      <w:r>
        <w:t xml:space="preserve">2. Problem Statement</w:t>
      </w:r>
    </w:p>
    <w:p>
      <w:pPr>
        <w:pStyle w:val="FirstParagraph"/>
      </w:pPr>
      <w:r>
        <w:t xml:space="preserve">Current literature on graphic design often focuses on broad Western European trends or digital disruption in major global cities like London or Berlin. However, it largely overlooks the nuanced reality faced by the</w:t>
      </w:r>
      <w:r>
        <w:t xml:space="preserve"> </w:t>
      </w:r>
      <w:r>
        <w:rPr>
          <w:iCs/>
          <w:i/>
        </w:rPr>
        <w:t xml:space="preserve">Graphic Designer</w:t>
      </w:r>
      <w:r>
        <w:t xml:space="preserve"> </w:t>
      </w:r>
      <w:r>
        <w:t xml:space="preserve">operating within the highly specific milieu of</w:t>
      </w:r>
      <w:r>
        <w:t xml:space="preserve"> </w:t>
      </w:r>
      <w:r>
        <w:rPr>
          <w:iCs/>
          <w:i/>
        </w:rPr>
        <w:t xml:space="preserve">Switzerland Zurich</w:t>
      </w:r>
      <w:r>
        <w:t xml:space="preserve">. Key challenges include:</w:t>
      </w:r>
    </w:p>
    <w:p>
      <w:pPr>
        <w:numPr>
          <w:ilvl w:val="0"/>
          <w:numId w:val="1001"/>
        </w:numPr>
        <w:pStyle w:val="Compact"/>
      </w:pPr>
      <w:r>
        <w:rPr>
          <w:bCs/>
          <w:b/>
        </w:rPr>
        <w:t xml:space="preserve">Cultural Nuance vs. Global Standards:</w:t>
      </w:r>
      <w:r>
        <w:t xml:space="preserve"> </w:t>
      </w:r>
      <w:r>
        <w:t xml:space="preserve">Swiss clients often expect a blend of understated elegance ("Schweizerische Einfachheit") and technical perfection, conflicting with trends favoring bold digital experimentation.</w:t>
      </w:r>
    </w:p>
    <w:p>
      <w:pPr>
        <w:numPr>
          <w:ilvl w:val="0"/>
          <w:numId w:val="1001"/>
        </w:numPr>
        <w:pStyle w:val="Compact"/>
      </w:pPr>
      <w:r>
        <w:rPr>
          <w:bCs/>
          <w:b/>
        </w:rPr>
        <w:t xml:space="preserve">Regulatory Complexity:</w:t>
      </w:r>
      <w:r>
        <w:t xml:space="preserve"> </w:t>
      </w:r>
      <w:r>
        <w:t xml:space="preserve">Design for sectors like banking (UBS, Credit Suisse legacy), pharmaceuticals (Novartis), or healthcare must adhere to strict Swiss legal and ethical guidelines, adding layers of complexity absent in many other markets.</w:t>
      </w:r>
    </w:p>
    <w:p>
      <w:pPr>
        <w:numPr>
          <w:ilvl w:val="0"/>
          <w:numId w:val="1001"/>
        </w:numPr>
        <w:pStyle w:val="Compact"/>
      </w:pPr>
      <w:r>
        <w:rPr>
          <w:bCs/>
          <w:b/>
        </w:rPr>
        <w:t xml:space="preserve">Language &amp; Multicultural Context:</w:t>
      </w:r>
      <w:r>
        <w:t xml:space="preserve"> </w:t>
      </w:r>
      <w:r>
        <w:t xml:space="preserve">Creating effective visual communication across German-speaking Switzerland, French-speaking regions (Vaud), and international clients necessitates sophisticated linguistic and cultural awareness beyond typical multilingual design.</w:t>
      </w:r>
    </w:p>
    <w:p>
      <w:pPr>
        <w:numPr>
          <w:ilvl w:val="0"/>
          <w:numId w:val="1001"/>
        </w:numPr>
        <w:pStyle w:val="Compact"/>
      </w:pPr>
      <w:r>
        <w:rPr>
          <w:bCs/>
          <w:b/>
        </w:rPr>
        <w:t xml:space="preserve">Economic Pressures:</w:t>
      </w:r>
      <w:r>
        <w:t xml:space="preserve"> </w:t>
      </w:r>
      <w:r>
        <w:t xml:space="preserve">Zurich's high cost of living pressures agencies to prioritize profitability over experimental design, potentially stifling innovation crucial for long-term competitiveness.</w:t>
      </w:r>
    </w:p>
    <w:p>
      <w:pPr>
        <w:pStyle w:val="FirstParagraph"/>
      </w:pPr>
      <w:r>
        <w:t xml:space="preserve">This research directly addresses the absence of a localized framework defining the contemporary professional role and strategic imperatives for the</w:t>
      </w:r>
      <w:r>
        <w:t xml:space="preserve"> </w:t>
      </w:r>
      <w:r>
        <w:rPr>
          <w:iCs/>
          <w:i/>
        </w:rPr>
        <w:t xml:space="preserve">Graphic Designer</w:t>
      </w:r>
      <w:r>
        <w:t xml:space="preserve"> </w:t>
      </w:r>
      <w:r>
        <w:t xml:space="preserve">in</w:t>
      </w:r>
      <w:r>
        <w:t xml:space="preserve"> </w:t>
      </w:r>
      <w:r>
        <w:rPr>
          <w:iCs/>
          <w:i/>
        </w:rPr>
        <w:t xml:space="preserve">Switzerland Zurich</w:t>
      </w:r>
      <w:r>
        <w:t xml:space="preserve">.</w:t>
      </w:r>
    </w:p>
    <w:bookmarkEnd w:id="21"/>
    <w:bookmarkStart w:id="22" w:name="research-objectives"/>
    <w:p>
      <w:pPr>
        <w:pStyle w:val="Heading2"/>
      </w:pPr>
      <w:r>
        <w:t xml:space="preserve">3. Research Objectives</w:t>
      </w:r>
    </w:p>
    <w:p>
      <w:pPr>
        <w:pStyle w:val="FirstParagraph"/>
      </w:pPr>
      <w:r>
        <w:t xml:space="preserve">This thesis aims to establish a comprehensive understanding of the modern Graphic Designer's role within Zurich through four interconnected objectives:</w:t>
      </w:r>
    </w:p>
    <w:p>
      <w:pPr>
        <w:numPr>
          <w:ilvl w:val="0"/>
          <w:numId w:val="1002"/>
        </w:numPr>
        <w:pStyle w:val="Compact"/>
      </w:pPr>
      <w:r>
        <w:rPr>
          <w:bCs/>
          <w:b/>
        </w:rPr>
        <w:t xml:space="preserve">To map the current professional landscape:</w:t>
      </w:r>
      <w:r>
        <w:t xml:space="preserve"> </w:t>
      </w:r>
      <w:r>
        <w:t xml:space="preserve">Identify key sectors (finance, tech, healthcare, arts) where graphic design is most strategically embedded and analyze evolving client demands specific to Zurich.</w:t>
      </w:r>
    </w:p>
    <w:p>
      <w:pPr>
        <w:numPr>
          <w:ilvl w:val="0"/>
          <w:numId w:val="1002"/>
        </w:numPr>
        <w:pStyle w:val="Compact"/>
      </w:pPr>
      <w:r>
        <w:rPr>
          <w:bCs/>
          <w:b/>
        </w:rPr>
        <w:t xml:space="preserve">To identify core competencies &amp; challenges:</w:t>
      </w:r>
      <w:r>
        <w:t xml:space="preserve"> </w:t>
      </w:r>
      <w:r>
        <w:t xml:space="preserve">Determine the essential skills (technical: digital fluency; soft: cross-cultural communication; strategic: business acumen) required for success in Zurich, contrasting them with generic industry expectations and pinpointing persistent pain points (e.g., regulatory navigation, pricing models).</w:t>
      </w:r>
    </w:p>
    <w:p>
      <w:pPr>
        <w:numPr>
          <w:ilvl w:val="0"/>
          <w:numId w:val="1002"/>
        </w:numPr>
        <w:pStyle w:val="Compact"/>
      </w:pPr>
      <w:r>
        <w:rPr>
          <w:bCs/>
          <w:b/>
        </w:rPr>
        <w:t xml:space="preserve">To analyze the impact of Swiss cultural context:</w:t>
      </w:r>
      <w:r>
        <w:t xml:space="preserve"> </w:t>
      </w:r>
      <w:r>
        <w:t xml:space="preserve">Explore how fundamental Swiss values—precision, reliability, neutrality—shape design aesthetics, client relationships, and project execution within the Zurich market.</w:t>
      </w:r>
    </w:p>
    <w:p>
      <w:pPr>
        <w:numPr>
          <w:ilvl w:val="0"/>
          <w:numId w:val="1002"/>
        </w:numPr>
        <w:pStyle w:val="Compact"/>
      </w:pPr>
      <w:r>
        <w:rPr>
          <w:bCs/>
          <w:b/>
        </w:rPr>
        <w:t xml:space="preserve">To propose a forward-looking professional framework:</w:t>
      </w:r>
      <w:r>
        <w:t xml:space="preserve"> </w:t>
      </w:r>
      <w:r>
        <w:t xml:space="preserve">Develop actionable recommendations for Graphic Designers in Switzerland Zurich to enhance their strategic value, navigate challenges effectively, and contribute to the city's creative economy.</w:t>
      </w:r>
    </w:p>
    <w:bookmarkEnd w:id="22"/>
    <w:bookmarkStart w:id="23" w:name="literature-review-key-gaps-addressed"/>
    <w:p>
      <w:pPr>
        <w:pStyle w:val="Heading2"/>
      </w:pPr>
      <w:r>
        <w:t xml:space="preserve">4. Literature Review (Key Gaps Addressed)</w:t>
      </w:r>
    </w:p>
    <w:p>
      <w:pPr>
        <w:pStyle w:val="FirstParagraph"/>
      </w:pPr>
      <w:r>
        <w:t xml:space="preserve">While foundational texts like Ellen Lupton’s "Thinking with Type" or Ellen Mazur's work on design strategy provide universal principles, they lack Zurich-specific context. Recent studies on European design (e.g., Kutter &amp; Bösch, 2021) touch on Swiss design history but neglect the contemporary operational realities of practitioners in Zurich. Research on "design thinking" in business often ignores the practical constraints faced by designers within Swiss corporate structures or SMEs. This thesis fills this critical void by grounding analysis firmly within</w:t>
      </w:r>
      <w:r>
        <w:t xml:space="preserve"> </w:t>
      </w:r>
      <w:r>
        <w:rPr>
          <w:iCs/>
          <w:i/>
        </w:rPr>
        <w:t xml:space="preserve">Switzerland Zurich</w:t>
      </w:r>
      <w:r>
        <w:t xml:space="preserve">, utilizing local case studies and interviews to move beyond theoretical models towards actionable insights for practitioners.</w:t>
      </w:r>
    </w:p>
    <w:bookmarkEnd w:id="23"/>
    <w:bookmarkStart w:id="24" w:name="methodology"/>
    <w:p>
      <w:pPr>
        <w:pStyle w:val="Heading2"/>
      </w:pPr>
      <w:r>
        <w:t xml:space="preserve">5. Methodology</w:t>
      </w:r>
    </w:p>
    <w:p>
      <w:pPr>
        <w:pStyle w:val="FirstParagraph"/>
      </w:pPr>
      <w:r>
        <w:t xml:space="preserve">This qualitative study will employ a multi-method approach tailored to the Zurich context:</w:t>
      </w:r>
    </w:p>
    <w:p>
      <w:pPr>
        <w:numPr>
          <w:ilvl w:val="0"/>
          <w:numId w:val="1003"/>
        </w:numPr>
        <w:pStyle w:val="Compact"/>
      </w:pPr>
      <w:r>
        <w:rPr>
          <w:bCs/>
          <w:b/>
        </w:rPr>
        <w:t xml:space="preserve">Semi-structured Interviews (n=20):</w:t>
      </w:r>
      <w:r>
        <w:t xml:space="preserve"> </w:t>
      </w:r>
      <w:r>
        <w:t xml:space="preserve">Conducted with active Graphic Designers across diverse Zurich agencies and in-house teams (e.g., at banks, tech startups like Logitech, cultural institutions like Messe Zürich). Focus on personal experiences navigating the local market.</w:t>
      </w:r>
    </w:p>
    <w:p>
      <w:pPr>
        <w:numPr>
          <w:ilvl w:val="0"/>
          <w:numId w:val="1003"/>
        </w:numPr>
        <w:pStyle w:val="Compact"/>
      </w:pPr>
      <w:r>
        <w:rPr>
          <w:bCs/>
          <w:b/>
        </w:rPr>
        <w:t xml:space="preserve">Case Study Analysis:</w:t>
      </w:r>
      <w:r>
        <w:t xml:space="preserve"> </w:t>
      </w:r>
      <w:r>
        <w:t xml:space="preserve">Deep dive into 3-5 recent high-profile projects within Zurich (e.g., a multilingual bank rebranding campaign, a healthcare app interface design) to dissect process, challenges, and outcomes specific to the city.</w:t>
      </w:r>
    </w:p>
    <w:p>
      <w:pPr>
        <w:numPr>
          <w:ilvl w:val="0"/>
          <w:numId w:val="1003"/>
        </w:numPr>
        <w:pStyle w:val="Compact"/>
      </w:pPr>
      <w:r>
        <w:rPr>
          <w:bCs/>
          <w:b/>
        </w:rPr>
        <w:t xml:space="preserve">Digital Ethnography:</w:t>
      </w:r>
      <w:r>
        <w:t xml:space="preserve"> </w:t>
      </w:r>
      <w:r>
        <w:t xml:space="preserve">Analysis of Zurich-based design discourse on platforms like LinkedIn groups ("Zurich Design Professionals") and local forums to identify emerging trends and community concerns.</w:t>
      </w:r>
    </w:p>
    <w:p>
      <w:pPr>
        <w:pStyle w:val="FirstParagraph"/>
      </w:pPr>
      <w:r>
        <w:t xml:space="preserve">Data will be analyzed thematically, with a focus on recurring patterns related to the unique Zurich environment. All participants will be recruited within</w:t>
      </w:r>
      <w:r>
        <w:t xml:space="preserve"> </w:t>
      </w:r>
      <w:r>
        <w:rPr>
          <w:iCs/>
          <w:i/>
        </w:rPr>
        <w:t xml:space="preserve">Switzerland Zurich</w:t>
      </w:r>
      <w:r>
        <w:t xml:space="preserve">, ensuring contextual relevance. Ethical approval will be sought from the University of Applied Sciences in Zurich (ZHAW).</w:t>
      </w:r>
    </w:p>
    <w:bookmarkEnd w:id="24"/>
    <w:bookmarkStart w:id="25" w:name="significance-expected-contribution"/>
    <w:p>
      <w:pPr>
        <w:pStyle w:val="Heading2"/>
      </w:pPr>
      <w:r>
        <w:t xml:space="preserve">6. Significance &amp; Expected Contribution</w:t>
      </w:r>
    </w:p>
    <w:p>
      <w:pPr>
        <w:pStyle w:val="FirstParagraph"/>
      </w:pPr>
      <w:r>
        <w:t xml:space="preserve">This research holds significant value for multiple stakeholders within the Zurich creative ecosystem:</w:t>
      </w:r>
    </w:p>
    <w:p>
      <w:pPr>
        <w:numPr>
          <w:ilvl w:val="0"/>
          <w:numId w:val="1004"/>
        </w:numPr>
        <w:pStyle w:val="Compact"/>
      </w:pPr>
      <w:r>
        <w:rPr>
          <w:bCs/>
          <w:b/>
        </w:rPr>
        <w:t xml:space="preserve">Graphic Designers in Switzerland Zurich:</w:t>
      </w:r>
      <w:r>
        <w:t xml:space="preserve"> </w:t>
      </w:r>
      <w:r>
        <w:t xml:space="preserve">Provides a clear roadmap of evolving expectations, essential competencies, and strategies to thrive professionally.</w:t>
      </w:r>
    </w:p>
    <w:p>
      <w:pPr>
        <w:numPr>
          <w:ilvl w:val="0"/>
          <w:numId w:val="1004"/>
        </w:numPr>
        <w:pStyle w:val="Compact"/>
      </w:pPr>
      <w:r>
        <w:rPr>
          <w:bCs/>
          <w:b/>
        </w:rPr>
        <w:t xml:space="preserve">Design Agencies &amp; In-House Teams (Zurich):</w:t>
      </w:r>
      <w:r>
        <w:t xml:space="preserve"> </w:t>
      </w:r>
      <w:r>
        <w:t xml:space="preserve">Offers insights for talent acquisition, skill development programs, and strategic positioning within the local market.</w:t>
      </w:r>
    </w:p>
    <w:p>
      <w:pPr>
        <w:numPr>
          <w:ilvl w:val="0"/>
          <w:numId w:val="1004"/>
        </w:numPr>
        <w:pStyle w:val="Compact"/>
      </w:pPr>
      <w:r>
        <w:rPr>
          <w:bCs/>
          <w:b/>
        </w:rPr>
        <w:t xml:space="preserve">Clients (Finance/Healthcare/Tech in Zurich):</w:t>
      </w:r>
      <w:r>
        <w:t xml:space="preserve"> </w:t>
      </w:r>
      <w:r>
        <w:t xml:space="preserve">Enhances understanding of how to effectively collaborate with Graphic Designers to achieve optimal visual communication aligned with Swiss values.</w:t>
      </w:r>
    </w:p>
    <w:p>
      <w:pPr>
        <w:numPr>
          <w:ilvl w:val="0"/>
          <w:numId w:val="1004"/>
        </w:numPr>
        <w:pStyle w:val="Compact"/>
      </w:pPr>
      <w:r>
        <w:rPr>
          <w:bCs/>
          <w:b/>
        </w:rPr>
        <w:t xml:space="preserve">Educational Institutions (ZHAW, SUPSI, etc.):</w:t>
      </w:r>
      <w:r>
        <w:t xml:space="preserve"> </w:t>
      </w:r>
      <w:r>
        <w:t xml:space="preserve">Informs curriculum development to better prepare students for the specific demands of the Zurich job market.</w:t>
      </w:r>
    </w:p>
    <w:p>
      <w:pPr>
        <w:numPr>
          <w:ilvl w:val="0"/>
          <w:numId w:val="1004"/>
        </w:numPr>
        <w:pStyle w:val="Compact"/>
      </w:pPr>
      <w:r>
        <w:rPr>
          <w:bCs/>
          <w:b/>
        </w:rPr>
        <w:t xml:space="preserve">Zurich's Creative Economy:</w:t>
      </w:r>
      <w:r>
        <w:t xml:space="preserve"> </w:t>
      </w:r>
      <w:r>
        <w:t xml:space="preserve">Contributes to positioning Zurich as a leader in strategic design by documenting best practices and identifying pathways for sustainable growth.</w:t>
      </w:r>
    </w:p>
    <w:bookmarkEnd w:id="25"/>
    <w:bookmarkStart w:id="26" w:name="conclusion"/>
    <w:p>
      <w:pPr>
        <w:pStyle w:val="Heading2"/>
      </w:pPr>
      <w:r>
        <w:t xml:space="preserve">7. Conclusion</w:t>
      </w:r>
    </w:p>
    <w:p>
      <w:pPr>
        <w:pStyle w:val="FirstParagraph"/>
      </w:pPr>
      <w:r>
        <w:t xml:space="preserve">The role of the Graphic Designer in Switzerland Zurich is far more than executing visual tasks; it is deeply intertwined with navigating a complex tapestry of Swiss cultural identity, economic pressures, regulatory frameworks, and global digital trends. This thesis proposal outlines a necessary investigation into this specific professional reality. By focusing squarely on</w:t>
      </w:r>
      <w:r>
        <w:t xml:space="preserve"> </w:t>
      </w:r>
      <w:r>
        <w:rPr>
          <w:iCs/>
          <w:i/>
        </w:rPr>
        <w:t xml:space="preserve">Switzerland Zurich</w:t>
      </w:r>
      <w:r>
        <w:t xml:space="preserve"> </w:t>
      </w:r>
      <w:r>
        <w:t xml:space="preserve">as the critical context and centering the lived experience of the</w:t>
      </w:r>
      <w:r>
        <w:t xml:space="preserve"> </w:t>
      </w:r>
      <w:r>
        <w:rPr>
          <w:iCs/>
          <w:i/>
        </w:rPr>
        <w:t xml:space="preserve">Graphic Designer</w:t>
      </w:r>
      <w:r>
        <w:t xml:space="preserve">, this research promises to deliver not only academic rigor but also tangible value for practitioners shaping Zurich's visual identity. The findings will equip designers to move beyond being mere implementers towards becoming strategic partners, ensuring their vital contribution continues to underpin Zurich's reputation as a city where precision, innovation, and elegant communication converge. This work is not just about graphic design; it is about defining the future of creative professional practice within one of Europe's most dynamic urban centers.</w:t>
      </w:r>
    </w:p>
    <w:bookmarkEnd w:id="26"/>
    <w:bookmarkStart w:id="27" w:name="word-count"/>
    <w:p>
      <w:pPr>
        <w:pStyle w:val="Heading2"/>
      </w:pPr>
      <w:r>
        <w:t xml:space="preserve">8. Word Count</w:t>
      </w:r>
    </w:p>
    <w:p>
      <w:pPr>
        <w:pStyle w:val="FirstParagraph"/>
      </w:pPr>
      <w:r>
        <w:t xml:space="preserve">Total Words: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Switzerland Zurich's Creative Landscape</dc:title>
  <dc:creator/>
  <dc:language>en</dc:language>
  <cp:keywords/>
  <dcterms:created xsi:type="dcterms:W3CDTF">2025-12-09T01:58:31Z</dcterms:created>
  <dcterms:modified xsi:type="dcterms:W3CDTF">2025-12-09T01:58:31Z</dcterms:modified>
</cp:coreProperties>
</file>

<file path=docProps/custom.xml><?xml version="1.0" encoding="utf-8"?>
<Properties xmlns="http://schemas.openxmlformats.org/officeDocument/2006/custom-properties" xmlns:vt="http://schemas.openxmlformats.org/officeDocument/2006/docPropsVTypes"/>
</file>