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Navigation</w:t>
      </w:r>
      <w:r>
        <w:t xml:space="preserve"> </w:t>
      </w:r>
      <w:r>
        <w:t xml:space="preserve">in</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Thailand</w:t>
      </w:r>
      <w:r>
        <w:t xml:space="preserve"> </w:t>
      </w:r>
      <w:r>
        <w:t xml:space="preserve">Bangkok</w:t>
      </w:r>
    </w:p>
    <w:bookmarkStart w:id="27" w:name="X45498065ddd192c1fb13a12c675c7cbe6f1981e"/>
    <w:p>
      <w:pPr>
        <w:pStyle w:val="Heading1"/>
      </w:pPr>
      <w:r>
        <w:t xml:space="preserve">Thesis Proposal: Navigating Cultural Currents and Digital Shifts – A Study of Contemporary Graphic Designer Practices in Thailand's Bangkok Metropolitan Area</w:t>
      </w:r>
    </w:p>
    <w:bookmarkStart w:id="20" w:name="X8d1e0b2ad42aeedfae43e8e5f41a4f8b3e36b2d"/>
    <w:p>
      <w:pPr>
        <w:pStyle w:val="Heading2"/>
      </w:pPr>
      <w:r>
        <w:t xml:space="preserve">1. Introduction: The Vibrant Canvas of Bangkok Design</w:t>
      </w:r>
    </w:p>
    <w:p>
      <w:pPr>
        <w:pStyle w:val="FirstParagraph"/>
      </w:pPr>
      <w:r>
        <w:t xml:space="preserve">The dynamic cityscape of Thailand's capital, Bangkok, serves as a compelling microcosm for understanding the evolving role and challenges faced by the modern</w:t>
      </w:r>
      <w:r>
        <w:t xml:space="preserve"> </w:t>
      </w:r>
      <w:r>
        <w:rPr>
          <w:bCs/>
          <w:b/>
        </w:rPr>
        <w:t xml:space="preserve">Graphic Designer</w:t>
      </w:r>
      <w:r>
        <w:t xml:space="preserve">. As Southeast Asia's premier creative hub and a city pulsating with traditional heritage intersecting with hyper-modern digital culture, Bangkok offers an unparalleled context to investigate how</w:t>
      </w:r>
      <w:r>
        <w:t xml:space="preserve"> </w:t>
      </w:r>
      <w:r>
        <w:rPr>
          <w:bCs/>
          <w:b/>
        </w:rPr>
        <w:t xml:space="preserve">Graphic Designer</w:t>
      </w:r>
      <w:r>
        <w:t xml:space="preserve">s operate. This thesis proposal outlines a research project dedicated to exploring the specific professional landscape, cultural negotiation strategies, and emerging digital demands shaping the practice of</w:t>
      </w:r>
      <w:r>
        <w:t xml:space="preserve"> </w:t>
      </w:r>
      <w:r>
        <w:rPr>
          <w:bCs/>
          <w:b/>
        </w:rPr>
        <w:t xml:space="preserve">Graphic Designer</w:t>
      </w:r>
      <w:r>
        <w:t xml:space="preserve">s within</w:t>
      </w:r>
      <w:r>
        <w:t xml:space="preserve"> </w:t>
      </w:r>
      <w:r>
        <w:rPr>
          <w:bCs/>
          <w:b/>
        </w:rPr>
        <w:t xml:space="preserve">Thailand Bangkok</w:t>
      </w:r>
      <w:r>
        <w:t xml:space="preserve">. Moving beyond generic design theory, this study centers on the unique local context where global trends meet deeply rooted Thai aesthetics and social dynamics.</w:t>
      </w:r>
    </w:p>
    <w:bookmarkEnd w:id="20"/>
    <w:bookmarkStart w:id="21" w:name="Xbce819420a2da726b97dae6d4ae8a9f1fa24883"/>
    <w:p>
      <w:pPr>
        <w:pStyle w:val="Heading2"/>
      </w:pPr>
      <w:r>
        <w:t xml:space="preserve">2. Problem Statement: The Unmet Need for Context-Specific Design Research in Bangkok</w:t>
      </w:r>
    </w:p>
    <w:p>
      <w:pPr>
        <w:pStyle w:val="FirstParagraph"/>
      </w:pPr>
      <w:r>
        <w:t xml:space="preserve">While Thailand's creative industry is booming, with Bangkok recognized as a key player in ASEAN design, there exists a significant gap in academic research specifically focused on the *day-to-day realities and cultural navigation* of</w:t>
      </w:r>
      <w:r>
        <w:t xml:space="preserve"> </w:t>
      </w:r>
      <w:r>
        <w:rPr>
          <w:bCs/>
          <w:b/>
        </w:rPr>
        <w:t xml:space="preserve">Graphic Designer</w:t>
      </w:r>
      <w:r>
        <w:t xml:space="preserve">s operating within the heart of</w:t>
      </w:r>
      <w:r>
        <w:t xml:space="preserve"> </w:t>
      </w:r>
      <w:r>
        <w:rPr>
          <w:bCs/>
          <w:b/>
        </w:rPr>
        <w:t xml:space="preserve">Thailand Bangkok</w:t>
      </w:r>
      <w:r>
        <w:t xml:space="preserve">. Much existing literature treats "Thai design" as monolithic or focuses on historical aspects, neglecting the contemporary pressures: rapid digital adoption, intense competition from global agencies and local startups, the imperative to balance Western design sensibilities with Thai cultural norms (e.g., color symbolism, visual hierarchy respecting hierarchy), and the need for authentic local storytelling in a saturated market. This lack of granular understanding hinders both academic discourse and practical professional development within</w:t>
      </w:r>
      <w:r>
        <w:t xml:space="preserve"> </w:t>
      </w:r>
      <w:r>
        <w:rPr>
          <w:bCs/>
          <w:b/>
        </w:rPr>
        <w:t xml:space="preserve">Thailand Bangkok</w:t>
      </w:r>
      <w:r>
        <w:t xml:space="preserve">'s design community.</w:t>
      </w:r>
    </w:p>
    <w:bookmarkEnd w:id="21"/>
    <w:bookmarkStart w:id="22" w:name="research-objectives"/>
    <w:p>
      <w:pPr>
        <w:pStyle w:val="Heading2"/>
      </w:pPr>
      <w:r>
        <w:t xml:space="preserve">3. Research Objectives</w:t>
      </w:r>
    </w:p>
    <w:p>
      <w:pPr>
        <w:pStyle w:val="FirstParagraph"/>
      </w:pPr>
      <w:r>
        <w:t xml:space="preserve">This thesis aims to critically investigate the following key aspects of the</w:t>
      </w:r>
      <w:r>
        <w:t xml:space="preserve"> </w:t>
      </w:r>
      <w:r>
        <w:rPr>
          <w:bCs/>
          <w:b/>
        </w:rPr>
        <w:t xml:space="preserve">Graphic Designer</w:t>
      </w:r>
      <w:r>
        <w:t xml:space="preserve"> </w:t>
      </w:r>
      <w:r>
        <w:t xml:space="preserve">practice in</w:t>
      </w:r>
      <w:r>
        <w:t xml:space="preserve"> </w:t>
      </w:r>
      <w:r>
        <w:rPr>
          <w:bCs/>
          <w:b/>
        </w:rPr>
        <w:t xml:space="preserve">Thailand Bangkok</w:t>
      </w:r>
      <w:r>
        <w:t xml:space="preserve">:</w:t>
      </w:r>
    </w:p>
    <w:p>
      <w:pPr>
        <w:numPr>
          <w:ilvl w:val="0"/>
          <w:numId w:val="1001"/>
        </w:numPr>
        <w:pStyle w:val="Compact"/>
      </w:pPr>
      <w:r>
        <w:t xml:space="preserve">To map the current professional ecosystem: identifying key sectors (e.g., digital startups, traditional brands, hospitality, NGO), client expectations, and primary challenges (</w:t>
      </w:r>
      <w:r>
        <w:rPr>
          <w:iCs/>
          <w:i/>
        </w:rPr>
        <w:t xml:space="preserve">e.g., budget constraints vs. cultural authenticity demands</w:t>
      </w:r>
      <w:r>
        <w:t xml:space="preserve">).</w:t>
      </w:r>
    </w:p>
    <w:p>
      <w:pPr>
        <w:numPr>
          <w:ilvl w:val="0"/>
          <w:numId w:val="1001"/>
        </w:numPr>
        <w:pStyle w:val="Compact"/>
      </w:pPr>
      <w:r>
        <w:t xml:space="preserve">To analyze how Bangkok-based</w:t>
      </w:r>
      <w:r>
        <w:t xml:space="preserve"> </w:t>
      </w:r>
      <w:r>
        <w:rPr>
          <w:bCs/>
          <w:b/>
        </w:rPr>
        <w:t xml:space="preserve">Graphic Designer</w:t>
      </w:r>
      <w:r>
        <w:t xml:space="preserve">s actively negotiate cultural identity – exploring strategies for integrating Thai visual language (script, motifs like 'Kranok', traditional color palettes), Buddhist symbolism, and local aesthetics into contemporary design solutions without falling into cliché.</w:t>
      </w:r>
    </w:p>
    <w:p>
      <w:pPr>
        <w:numPr>
          <w:ilvl w:val="0"/>
          <w:numId w:val="1001"/>
        </w:numPr>
        <w:pStyle w:val="Compact"/>
      </w:pPr>
      <w:r>
        <w:t xml:space="preserve">To examine the impact of digital transformation: assessing how social media dominance (Facebook, Line, Instagram), e-commerce needs, and mobile-first design are reshaping briefs and workflows for</w:t>
      </w:r>
      <w:r>
        <w:t xml:space="preserve"> </w:t>
      </w:r>
      <w:r>
        <w:rPr>
          <w:bCs/>
          <w:b/>
        </w:rPr>
        <w:t xml:space="preserve">Graphic Designer</w:t>
      </w:r>
      <w:r>
        <w:t xml:space="preserve">s across Bangkok.</w:t>
      </w:r>
    </w:p>
    <w:p>
      <w:pPr>
        <w:numPr>
          <w:ilvl w:val="0"/>
          <w:numId w:val="1001"/>
        </w:numPr>
        <w:pStyle w:val="Compact"/>
      </w:pPr>
      <w:r>
        <w:t xml:space="preserve">To develop actionable insights: proposing a framework or set of principles to guide ethical, culturally resonant graphic design practice within the specific context of modern</w:t>
      </w:r>
      <w:r>
        <w:t xml:space="preserve"> </w:t>
      </w:r>
      <w:r>
        <w:rPr>
          <w:bCs/>
          <w:b/>
        </w:rPr>
        <w:t xml:space="preserve">Thailand Bangkok</w:t>
      </w:r>
      <w:r>
        <w:t xml:space="preserve">.</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often draws from Western design theory or broader Asian case studies (e.g., Japan, China), overlooking the specific socio-cultural and economic fabric of Thailand. Studies on Southeast Asian design frequently generalize across nations, failing to capture Bangkok's unique position as a global city with deep local roots (Pongkham, 2021). Research on Thai branding tends to focus on macro-level marketing strategy rather than the micro-practices of the</w:t>
      </w:r>
      <w:r>
        <w:t xml:space="preserve"> </w:t>
      </w:r>
      <w:r>
        <w:rPr>
          <w:bCs/>
          <w:b/>
        </w:rPr>
        <w:t xml:space="preserve">Graphic Designer</w:t>
      </w:r>
      <w:r>
        <w:t xml:space="preserve"> </w:t>
      </w:r>
      <w:r>
        <w:t xml:space="preserve">(Somsak, 2019). The rise of digital platforms has been documented globally (e.g., Manovich, 2016), but its specific implementation and cultural adaptation by designers *within Bangkok's distinct urban and social environment* remains underexplored. This thesis directly addresses this critical gap.</w:t>
      </w:r>
    </w:p>
    <w:bookmarkEnd w:id="23"/>
    <w:bookmarkStart w:id="24" w:name="methodology-grounded-in-bangkok"/>
    <w:p>
      <w:pPr>
        <w:pStyle w:val="Heading2"/>
      </w:pPr>
      <w:r>
        <w:t xml:space="preserve">5. Methodology: Grounded in Bangkok</w:t>
      </w:r>
    </w:p>
    <w:p>
      <w:pPr>
        <w:pStyle w:val="FirstParagraph"/>
      </w:pPr>
      <w:r>
        <w:t xml:space="preserve">This research will employ a mixed-methods approach, designed specifically for immersion within the</w:t>
      </w:r>
      <w:r>
        <w:t xml:space="preserve"> </w:t>
      </w:r>
      <w:r>
        <w:rPr>
          <w:bCs/>
          <w:b/>
        </w:rPr>
        <w:t xml:space="preserve">Thailand Bangkok</w:t>
      </w:r>
      <w:r>
        <w:t xml:space="preserve"> </w:t>
      </w:r>
      <w:r>
        <w:t xml:space="preserve">context:</w:t>
      </w:r>
    </w:p>
    <w:p>
      <w:pPr>
        <w:numPr>
          <w:ilvl w:val="0"/>
          <w:numId w:val="1002"/>
        </w:numPr>
        <w:pStyle w:val="Compact"/>
      </w:pPr>
      <w:r>
        <w:rPr>
          <w:iCs/>
          <w:i/>
        </w:rPr>
        <w:t xml:space="preserve">Critical Case Studies:</w:t>
      </w:r>
      <w:r>
        <w:t xml:space="preserve"> </w:t>
      </w:r>
      <w:r>
        <w:t xml:space="preserve">In-depth interviews (15-20) with diverse Bangkok-based</w:t>
      </w:r>
      <w:r>
        <w:t xml:space="preserve"> </w:t>
      </w:r>
      <w:r>
        <w:rPr>
          <w:bCs/>
          <w:b/>
        </w:rPr>
        <w:t xml:space="preserve">Graphic Designer</w:t>
      </w:r>
      <w:r>
        <w:t xml:space="preserve">s across experience levels and sectors (freelance, agency, in-house), focusing on real project challenges involving cultural negotiation and digital adaptation.</w:t>
      </w:r>
    </w:p>
    <w:p>
      <w:pPr>
        <w:numPr>
          <w:ilvl w:val="0"/>
          <w:numId w:val="1002"/>
        </w:numPr>
        <w:pStyle w:val="Compact"/>
      </w:pPr>
      <w:r>
        <w:rPr>
          <w:iCs/>
          <w:i/>
        </w:rPr>
        <w:t xml:space="preserve">Digital Ethnography:</w:t>
      </w:r>
      <w:r>
        <w:t xml:space="preserve"> </w:t>
      </w:r>
      <w:r>
        <w:t xml:space="preserve">Analysis of prominent Bangkok design portfolios (via Behance, Dribbble, local platforms like Design Thai), social media interactions (</w:t>
      </w:r>
      <w:r>
        <w:rPr>
          <w:iCs/>
          <w:i/>
        </w:rPr>
        <w:t xml:space="preserve">e.g., Instagram accounts of top Bangkok studios</w:t>
      </w:r>
      <w:r>
        <w:t xml:space="preserve">), and online design communities to identify emerging trends and visual language shifts.</w:t>
      </w:r>
    </w:p>
    <w:p>
      <w:pPr>
        <w:numPr>
          <w:ilvl w:val="0"/>
          <w:numId w:val="1002"/>
        </w:numPr>
        <w:pStyle w:val="Compact"/>
      </w:pPr>
      <w:r>
        <w:rPr>
          <w:iCs/>
          <w:i/>
        </w:rPr>
        <w:t xml:space="preserve">Cultural Analysis:</w:t>
      </w:r>
      <w:r>
        <w:t xml:space="preserve"> </w:t>
      </w:r>
      <w:r>
        <w:t xml:space="preserve">Systematic examination of how specific Thai cultural elements (e.g., use of 'sawasdee' in branding, representation of Wat Pho imagery, color meanings in festive campaigns) are interpreted and reinterpreted by designers for contemporary audiences.</w:t>
      </w:r>
    </w:p>
    <w:bookmarkEnd w:id="24"/>
    <w:bookmarkStart w:id="25" w:name="expected-contribution-and-significance"/>
    <w:p>
      <w:pPr>
        <w:pStyle w:val="Heading2"/>
      </w:pPr>
      <w:r>
        <w:t xml:space="preserve">6. Expected Contribution and Significance</w:t>
      </w:r>
    </w:p>
    <w:p>
      <w:pPr>
        <w:pStyle w:val="FirstParagraph"/>
      </w:pPr>
      <w:r>
        <w:t xml:space="preserve">This thesis will deliver significant contributions:</w:t>
      </w:r>
    </w:p>
    <w:p>
      <w:pPr>
        <w:numPr>
          <w:ilvl w:val="0"/>
          <w:numId w:val="1003"/>
        </w:numPr>
        <w:pStyle w:val="Compact"/>
      </w:pPr>
      <w:r>
        <w:rPr>
          <w:bCs/>
          <w:b/>
        </w:rPr>
        <w:t xml:space="preserve">Achallenging the "One-Size-Fits-All" Approach:</w:t>
      </w:r>
      <w:r>
        <w:t xml:space="preserve"> </w:t>
      </w:r>
      <w:r>
        <w:t xml:space="preserve">It will provide concrete evidence that effective design practice in</w:t>
      </w:r>
      <w:r>
        <w:t xml:space="preserve"> </w:t>
      </w:r>
      <w:r>
        <w:rPr>
          <w:bCs/>
          <w:b/>
        </w:rPr>
        <w:t xml:space="preserve">Thailand Bangkok</w:t>
      </w:r>
      <w:r>
        <w:t xml:space="preserve"> </w:t>
      </w:r>
      <w:r>
        <w:t xml:space="preserve">requires specific cultural intelligence, moving beyond superficial appropriation.</w:t>
      </w:r>
    </w:p>
    <w:p>
      <w:pPr>
        <w:numPr>
          <w:ilvl w:val="0"/>
          <w:numId w:val="1003"/>
        </w:numPr>
        <w:pStyle w:val="Compact"/>
      </w:pPr>
      <w:r>
        <w:rPr>
          <w:bCs/>
          <w:b/>
        </w:rPr>
        <w:t xml:space="preserve">A Practical Toolkit for Designers:</w:t>
      </w:r>
      <w:r>
        <w:t xml:space="preserve"> </w:t>
      </w:r>
      <w:r>
        <w:t xml:space="preserve">The proposed framework will offer actionable strategies for</w:t>
      </w:r>
      <w:r>
        <w:t xml:space="preserve"> </w:t>
      </w:r>
      <w:r>
        <w:rPr>
          <w:bCs/>
          <w:b/>
        </w:rPr>
        <w:t xml:space="preserve">Graphic Designer</w:t>
      </w:r>
      <w:r>
        <w:t xml:space="preserve">s navigating Bangkok's unique market – balancing global standards with deep cultural resonance, managing digital client expectations, and developing authentic visual identities.</w:t>
      </w:r>
    </w:p>
    <w:p>
      <w:pPr>
        <w:numPr>
          <w:ilvl w:val="0"/>
          <w:numId w:val="1003"/>
        </w:numPr>
        <w:pStyle w:val="Compact"/>
      </w:pPr>
      <w:r>
        <w:rPr>
          <w:bCs/>
          <w:b/>
        </w:rPr>
        <w:t xml:space="preserve">Academic Advancement:</w:t>
      </w:r>
      <w:r>
        <w:t xml:space="preserve"> </w:t>
      </w:r>
      <w:r>
        <w:t xml:space="preserve">It fills a critical void in design studies by centering the experience of designers within a rapidly evolving Southeast Asian metropolis, contributing to more nuanced regional design theory.</w:t>
      </w:r>
    </w:p>
    <w:p>
      <w:pPr>
        <w:numPr>
          <w:ilvl w:val="0"/>
          <w:numId w:val="1003"/>
        </w:numPr>
        <w:pStyle w:val="Compact"/>
      </w:pPr>
      <w:r>
        <w:rPr>
          <w:bCs/>
          <w:b/>
        </w:rPr>
        <w:t xml:space="preserve">Economic Impact:</w:t>
      </w:r>
      <w:r>
        <w:t xml:space="preserve"> </w:t>
      </w:r>
      <w:r>
        <w:t xml:space="preserve">By promoting culturally competent design, it supports Bangkok's creative industry in delivering more effective marketing and branding for both local businesses and international clients seeking authentic Thai engagement.</w:t>
      </w:r>
    </w:p>
    <w:bookmarkEnd w:id="25"/>
    <w:bookmarkStart w:id="26" w:name="X6e3decb4515ce31d41d90e556339615b9f00901"/>
    <w:p>
      <w:pPr>
        <w:pStyle w:val="Heading2"/>
      </w:pPr>
      <w:r>
        <w:t xml:space="preserve">7. Conclusion: Designing the Future of Bangkok</w:t>
      </w:r>
    </w:p>
    <w:p>
      <w:pPr>
        <w:pStyle w:val="FirstParagraph"/>
      </w:pPr>
      <w:r>
        <w:t xml:space="preserve">The role of the</w:t>
      </w:r>
      <w:r>
        <w:t xml:space="preserve"> </w:t>
      </w:r>
      <w:r>
        <w:rPr>
          <w:bCs/>
          <w:b/>
        </w:rPr>
        <w:t xml:space="preserve">Graphic Designer</w:t>
      </w:r>
      <w:r>
        <w:t xml:space="preserve"> </w:t>
      </w:r>
      <w:r>
        <w:t xml:space="preserve">in</w:t>
      </w:r>
      <w:r>
        <w:t xml:space="preserve"> </w:t>
      </w:r>
      <w:r>
        <w:rPr>
          <w:bCs/>
          <w:b/>
        </w:rPr>
        <w:t xml:space="preserve">Thailand Bangkok</w:t>
      </w:r>
      <w:r>
        <w:t xml:space="preserve"> </w:t>
      </w:r>
      <w:r>
        <w:t xml:space="preserve">is not merely about creating visuals; it is about being a cultural translator, a digital navigator, and a strategic partner in shaping how local identity and global connectivity are visually expressed. This thesis proposal argues that understanding this complex interplay is essential for the continued growth and global relevance of Bangkok as a design capital. By meticulously documenting the lived experience, challenges, and innovative solutions of</w:t>
      </w:r>
      <w:r>
        <w:t xml:space="preserve"> </w:t>
      </w:r>
      <w:r>
        <w:rPr>
          <w:bCs/>
          <w:b/>
        </w:rPr>
        <w:t xml:space="preserve">Graphic Designer</w:t>
      </w:r>
      <w:r>
        <w:t xml:space="preserve">s working *within* the specific context of</w:t>
      </w:r>
      <w:r>
        <w:t xml:space="preserve"> </w:t>
      </w:r>
      <w:r>
        <w:rPr>
          <w:bCs/>
          <w:b/>
        </w:rPr>
        <w:t xml:space="preserve">Thailand Bangkok</w:t>
      </w:r>
      <w:r>
        <w:t xml:space="preserve">, this research will provide invaluable insights for designers, educators, businesses, and policymakers aiming to foster a creative ecosystem that is both deeply rooted and dynamically forward-looking. The findings promise not just academic rigor, but tangible value for the vibrant design community thriving in the heart of Thailand's bustling capital.</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Navigation in Graphic Design Practice within Thailand Bangkok</dc:title>
  <dc:creator/>
  <dc:language>en</dc:language>
  <cp:keywords/>
  <dcterms:created xsi:type="dcterms:W3CDTF">2026-07-23T04:44:52Z</dcterms:created>
  <dcterms:modified xsi:type="dcterms:W3CDTF">2026-07-23T04:44:52Z</dcterms:modified>
</cp:coreProperties>
</file>

<file path=docProps/custom.xml><?xml version="1.0" encoding="utf-8"?>
<Properties xmlns="http://schemas.openxmlformats.org/officeDocument/2006/custom-properties" xmlns:vt="http://schemas.openxmlformats.org/officeDocument/2006/docPropsVTypes"/>
</file>