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70e12b79fd4b0d291d97f67bafbe21246a940d2"/>
    <w:p>
      <w:pPr>
        <w:pStyle w:val="Heading1"/>
      </w:pPr>
      <w:r>
        <w:t xml:space="preserve">Thesis Proposal: Evolving the Role of the Graphic Designer in United States San Francisco</w:t>
      </w:r>
    </w:p>
    <w:bookmarkStart w:id="20" w:name="abstract"/>
    <w:p>
      <w:pPr>
        <w:pStyle w:val="Heading2"/>
      </w:pPr>
      <w:r>
        <w:t xml:space="preserve">Abstract</w:t>
      </w:r>
    </w:p>
    <w:p>
      <w:pPr>
        <w:pStyle w:val="FirstParagraph"/>
      </w:pPr>
      <w:r>
        <w:t xml:space="preserve">This thesis proposal investigates the transformative role of the modern</w:t>
      </w:r>
      <w:r>
        <w:t xml:space="preserve"> </w:t>
      </w:r>
      <w:r>
        <w:rPr>
          <w:bCs/>
          <w:b/>
        </w:rPr>
        <w:t xml:space="preserve">Graphic Designer</w:t>
      </w:r>
      <w:r>
        <w:t xml:space="preserve"> </w:t>
      </w:r>
      <w:r>
        <w:t xml:space="preserve">within the dynamic creative ecosystem of</w:t>
      </w:r>
      <w:r>
        <w:t xml:space="preserve"> </w:t>
      </w:r>
      <w:r>
        <w:rPr>
          <w:bCs/>
          <w:b/>
        </w:rPr>
        <w:t xml:space="preserve">United States San Francisco</w:t>
      </w:r>
      <w:r>
        <w:t xml:space="preserve">. As a global hub for technology, innovation, and cultural diversity, San Francisco demands graphic design solutions that transcend traditional aesthetics to address complex socio-technical challenges. This research will examine how contemporary</w:t>
      </w:r>
      <w:r>
        <w:t xml:space="preserve"> </w:t>
      </w:r>
      <w:r>
        <w:rPr>
          <w:iCs/>
          <w:i/>
        </w:rPr>
        <w:t xml:space="preserve">Graphic Designers</w:t>
      </w:r>
      <w:r>
        <w:t xml:space="preserve">, particularly those operating in the United States' most influential tech and startup landscape of San Francisco, must adapt their methodologies to meet emerging demands for ethical design, inclusive branding, and sustainable visual communication. The proposed study seeks to define a new paradigm for the</w:t>
      </w:r>
      <w:r>
        <w:t xml:space="preserve"> </w:t>
      </w:r>
      <w:r>
        <w:rPr>
          <w:bCs/>
          <w:b/>
        </w:rPr>
        <w:t xml:space="preserve">Graphic Designer</w:t>
      </w:r>
      <w:r>
        <w:t xml:space="preserve"> </w:t>
      </w:r>
      <w:r>
        <w:t xml:space="preserve">in this pivotal urban context.</w:t>
      </w:r>
    </w:p>
    <w:bookmarkEnd w:id="20"/>
    <w:bookmarkStart w:id="21" w:name="X6a5f97053c5914900105de918f75e881b5568b7"/>
    <w:p>
      <w:pPr>
        <w:pStyle w:val="Heading2"/>
      </w:pPr>
      <w:r>
        <w:t xml:space="preserve">Introduction: The San Francisco Imperative</w:t>
      </w:r>
    </w:p>
    <w:p>
      <w:pPr>
        <w:pStyle w:val="FirstParagraph"/>
      </w:pPr>
      <w:r>
        <w:t xml:space="preserve">The city of San Francisco stands as an unparalleled epicenter for design innovation within the United States. Home to tech giants like Salesforce, Uber, and countless venture-backed startups, alongside a vibrant independent creative sector and world-renowned institutions like the Design Museum of Chicago (with significant SF influence), the local market presents unique opportunities and pressures for</w:t>
      </w:r>
      <w:r>
        <w:t xml:space="preserve"> </w:t>
      </w:r>
      <w:r>
        <w:rPr>
          <w:bCs/>
          <w:b/>
        </w:rPr>
        <w:t xml:space="preserve">Graphic Designer</w:t>
      </w:r>
      <w:r>
        <w:t xml:space="preserve">s. The current pace of technological disruption—accelerated by artificial intelligence tools, social media saturation, and shifting consumer expectations—has fundamentally altered the design landscape. This thesis contends that a static understanding of the</w:t>
      </w:r>
      <w:r>
        <w:t xml:space="preserve"> </w:t>
      </w:r>
      <w:r>
        <w:rPr>
          <w:iCs/>
          <w:i/>
        </w:rPr>
        <w:t xml:space="preserve">Graphic Designer</w:t>
      </w:r>
      <w:r>
        <w:t xml:space="preserve">'s role is insufficient for success in San Francisco's competitive environment. A targeted</w:t>
      </w:r>
      <w:r>
        <w:t xml:space="preserve"> </w:t>
      </w:r>
      <w:r>
        <w:rPr>
          <w:bCs/>
          <w:b/>
        </w:rPr>
        <w:t xml:space="preserve">Thesis Proposal</w:t>
      </w:r>
      <w:r>
        <w:t xml:space="preserve"> </w:t>
      </w:r>
      <w:r>
        <w:t xml:space="preserve">addressing this evolution is critical for both academic discourse and professional practice within the United States.</w:t>
      </w:r>
    </w:p>
    <w:bookmarkEnd w:id="21"/>
    <w:bookmarkStart w:id="22" w:name="X811f4303430fee865a7a7804ba932ce483f4e5e"/>
    <w:p>
      <w:pPr>
        <w:pStyle w:val="Heading2"/>
      </w:pPr>
      <w:r>
        <w:t xml:space="preserve">Problem Statement: The Gap in Contemporary Practice</w:t>
      </w:r>
    </w:p>
    <w:p>
      <w:pPr>
        <w:pStyle w:val="FirstParagraph"/>
      </w:pPr>
      <w:r>
        <w:t xml:space="preserve">A significant gap exists between traditional graphic design education, industry expectations, and the complex realities faced by practitioners in San Francisco. Many local agencies and in-house teams prioritize rapid output for digital platforms over deep strategic thinking about brand identity within a culturally specific urban environment. Simultaneously, the rise of AI-driven design tools threatens to commoditize foundational skills while simultaneously increasing demand for sophisticated conceptualization and cultural intelligence—areas where many designers trained in conventional programs lack depth. Furthermore, San Francisco's unique socio-political context—including ongoing housing crises, intense focus on sustainability (e.g., Prop 64 regulations), and demands for racial equity within corporate spaces—creates unprecedented pressure for</w:t>
      </w:r>
      <w:r>
        <w:t xml:space="preserve"> </w:t>
      </w:r>
      <w:r>
        <w:rPr>
          <w:bCs/>
          <w:b/>
        </w:rPr>
        <w:t xml:space="preserve">Graphic Designer</w:t>
      </w:r>
      <w:r>
        <w:t xml:space="preserve">s to embed ethical considerations and community engagement into their core work. This proposal addresses the urgent need to redefine the</w:t>
      </w:r>
      <w:r>
        <w:t xml:space="preserve"> </w:t>
      </w:r>
      <w:r>
        <w:rPr>
          <w:iCs/>
          <w:i/>
        </w:rPr>
        <w:t xml:space="preserve">Graphic Designer</w:t>
      </w:r>
      <w:r>
        <w:t xml:space="preserve">'s value proposition specifically within the United States San Francisco ecosystem.</w:t>
      </w:r>
    </w:p>
    <w:bookmarkEnd w:id="22"/>
    <w:bookmarkStart w:id="23" w:name="research-questions"/>
    <w:p>
      <w:pPr>
        <w:pStyle w:val="Heading2"/>
      </w:pPr>
      <w:r>
        <w:t xml:space="preserve">Research Questions</w:t>
      </w:r>
    </w:p>
    <w:p>
      <w:pPr>
        <w:numPr>
          <w:ilvl w:val="0"/>
          <w:numId w:val="1001"/>
        </w:numPr>
        <w:pStyle w:val="Compact"/>
      </w:pPr>
      <w:r>
        <w:t xml:space="preserve">How do current design practices in San Francisco align with or diverge from emerging industry needs for ethical, culturally responsive, and strategically integrated visual communication?</w:t>
      </w:r>
    </w:p>
    <w:p>
      <w:pPr>
        <w:numPr>
          <w:ilvl w:val="0"/>
          <w:numId w:val="1001"/>
        </w:numPr>
        <w:pStyle w:val="Compact"/>
      </w:pPr>
      <w:r>
        <w:t xml:space="preserve">What specific skill sets and collaborative approaches are most valued by leading technology companies and cultural institutions within the United States San Francisco area?</w:t>
      </w:r>
    </w:p>
    <w:p>
      <w:pPr>
        <w:numPr>
          <w:ilvl w:val="0"/>
          <w:numId w:val="1001"/>
        </w:numPr>
        <w:pStyle w:val="Compact"/>
      </w:pPr>
      <w:r>
        <w:t xml:space="preserve">How can graphic design education in the United States be restructured to better prepare graduates for these evolving demands in a city like San Francisco?</w:t>
      </w:r>
    </w:p>
    <w:bookmarkEnd w:id="23"/>
    <w:bookmarkStart w:id="24" w:name="methodology"/>
    <w:p>
      <w:pPr>
        <w:pStyle w:val="Heading2"/>
      </w:pPr>
      <w:r>
        <w:t xml:space="preserve">Methodology</w:t>
      </w:r>
    </w:p>
    <w:p>
      <w:pPr>
        <w:pStyle w:val="FirstParagraph"/>
      </w:pPr>
      <w:r>
        <w:t xml:space="preserve">This mixed-methods research will employ three core approaches, all grounded in the San Francisco context:</w:t>
      </w:r>
    </w:p>
    <w:p>
      <w:pPr>
        <w:numPr>
          <w:ilvl w:val="0"/>
          <w:numId w:val="1002"/>
        </w:numPr>
        <w:pStyle w:val="Compact"/>
      </w:pPr>
      <w:r>
        <w:rPr>
          <w:bCs/>
          <w:b/>
        </w:rPr>
        <w:t xml:space="preserve">Case Study Analysis:</w:t>
      </w:r>
      <w:r>
        <w:t xml:space="preserve"> </w:t>
      </w:r>
      <w:r>
        <w:t xml:space="preserve">In-depth examination of 15 recent branding, UX/UI, and social impact campaigns by prominent SF-based agencies (e.g., IDEO San Francisco, Pentagram SF) and tech companies (e.g., Salesforce Design Studio), focusing on strategy, community impact assessment, and ethical considerations.</w:t>
      </w:r>
    </w:p>
    <w:p>
      <w:pPr>
        <w:numPr>
          <w:ilvl w:val="0"/>
          <w:numId w:val="1002"/>
        </w:numPr>
        <w:pStyle w:val="Compact"/>
      </w:pPr>
      <w:r>
        <w:rPr>
          <w:bCs/>
          <w:b/>
        </w:rPr>
        <w:t xml:space="preserve">Professional Interviews:</w:t>
      </w:r>
      <w:r>
        <w:t xml:space="preserve"> </w:t>
      </w:r>
      <w:r>
        <w:t xml:space="preserve">Semi-structured interviews with 25+ practicing</w:t>
      </w:r>
      <w:r>
        <w:t xml:space="preserve"> </w:t>
      </w:r>
      <w:r>
        <w:rPr>
          <w:bCs/>
          <w:b/>
        </w:rPr>
        <w:t xml:space="preserve">Graphic Designer</w:t>
      </w:r>
      <w:r>
        <w:t xml:space="preserve">s across diverse sectors in San Francisco (startups, established tech firms, non-profits like SFMOMA), focusing on their evolving responsibilities, challenges, and desired skill development.</w:t>
      </w:r>
    </w:p>
    <w:p>
      <w:pPr>
        <w:numPr>
          <w:ilvl w:val="0"/>
          <w:numId w:val="1002"/>
        </w:numPr>
        <w:pStyle w:val="Compact"/>
      </w:pPr>
      <w:r>
        <w:rPr>
          <w:bCs/>
          <w:b/>
        </w:rPr>
        <w:t xml:space="preserve">Stakeholder Workshop:</w:t>
      </w:r>
      <w:r>
        <w:t xml:space="preserve"> </w:t>
      </w:r>
      <w:r>
        <w:t xml:space="preserve">Collaborative workshop with design educators from local institutions (SVA San Francisco Campus, Academy of Art University) and industry leaders (e.g., AIGA San Francisco) to co-develop actionable curriculum recommendations for the future</w:t>
      </w:r>
      <w:r>
        <w:t xml:space="preserve"> </w:t>
      </w:r>
      <w:r>
        <w:rPr>
          <w:iCs/>
          <w:i/>
        </w:rPr>
        <w:t xml:space="preserve">Graphic Designer</w:t>
      </w:r>
      <w:r>
        <w:t xml:space="preserve"> </w:t>
      </w:r>
      <w:r>
        <w:t xml:space="preserve">in the United States.</w:t>
      </w:r>
    </w:p>
    <w:bookmarkEnd w:id="24"/>
    <w:bookmarkStart w:id="25" w:name="theoretical-framework"/>
    <w:p>
      <w:pPr>
        <w:pStyle w:val="Heading2"/>
      </w:pPr>
      <w:r>
        <w:t xml:space="preserve">Theoretical Framework</w:t>
      </w:r>
    </w:p>
    <w:p>
      <w:pPr>
        <w:pStyle w:val="FirstParagraph"/>
      </w:pPr>
      <w:r>
        <w:t xml:space="preserve">The research is anchored in the theoretical intersection of Critical Design, User-Centered Design (UCD), and Urban Cultural Theory. It draws upon seminal works by designers like Ellen Lupton (on contextual design) and scholars like Michael Bierut, while directly engaging with San Francisco's unique urban narrative—examining how place-based identity influences visual communication needs. This framework moves beyond aesthetics to examine the</w:t>
      </w:r>
      <w:r>
        <w:t xml:space="preserve"> </w:t>
      </w:r>
      <w:r>
        <w:rPr>
          <w:iCs/>
          <w:i/>
        </w:rPr>
        <w:t xml:space="preserve">purpose</w:t>
      </w:r>
      <w:r>
        <w:t xml:space="preserve"> </w:t>
      </w:r>
      <w:r>
        <w:t xml:space="preserve">of design within a specific, rapidly changing American city.</w:t>
      </w:r>
    </w:p>
    <w:bookmarkEnd w:id="25"/>
    <w:bookmarkStart w:id="26" w:name="significance-and-expected-outcomes"/>
    <w:p>
      <w:pPr>
        <w:pStyle w:val="Heading2"/>
      </w:pPr>
      <w:r>
        <w:t xml:space="preserve">Significance and Expected Outcomes</w:t>
      </w:r>
    </w:p>
    <w:p>
      <w:pPr>
        <w:pStyle w:val="FirstParagraph"/>
      </w:pPr>
      <w:r>
        <w:t xml:space="preserve">This thesis will deliver significant value for multiple stakeholders within the United States San Francisco creative economy:</w:t>
      </w:r>
    </w:p>
    <w:p>
      <w:pPr>
        <w:numPr>
          <w:ilvl w:val="0"/>
          <w:numId w:val="1003"/>
        </w:numPr>
        <w:pStyle w:val="Compact"/>
      </w:pPr>
      <w:r>
        <w:rPr>
          <w:bCs/>
          <w:b/>
        </w:rPr>
        <w:t xml:space="preserve">Graphic Designers:</w:t>
      </w:r>
      <w:r>
        <w:t xml:space="preserve"> </w:t>
      </w:r>
      <w:r>
        <w:t xml:space="preserve">Provides a clear roadmap for professional development, emphasizing strategic thinking, ethical practice, and community engagement as core competencies beyond software proficiency.</w:t>
      </w:r>
    </w:p>
    <w:p>
      <w:pPr>
        <w:numPr>
          <w:ilvl w:val="0"/>
          <w:numId w:val="1003"/>
        </w:numPr>
        <w:pStyle w:val="Compact"/>
      </w:pPr>
      <w:r>
        <w:rPr>
          <w:bCs/>
          <w:b/>
        </w:rPr>
        <w:t xml:space="preserve">Employers (Tech &amp; Creative Firms in SF):</w:t>
      </w:r>
      <w:r>
        <w:t xml:space="preserve"> </w:t>
      </w:r>
      <w:r>
        <w:t xml:space="preserve">Offers data-driven insights into evolving talent needs, enabling more effective hiring and mentoring strategies within the competitive San Francisco market.</w:t>
      </w:r>
    </w:p>
    <w:p>
      <w:pPr>
        <w:numPr>
          <w:ilvl w:val="0"/>
          <w:numId w:val="1003"/>
        </w:numPr>
        <w:pStyle w:val="Compact"/>
      </w:pPr>
      <w:r>
        <w:rPr>
          <w:bCs/>
          <w:b/>
        </w:rPr>
        <w:t xml:space="preserve">Educators:</w:t>
      </w:r>
      <w:r>
        <w:t xml:space="preserve"> </w:t>
      </w:r>
      <w:r>
        <w:t xml:space="preserve">Proposes concrete curriculum modifications for design programs serving the United States, with a specific focus on preparing students for the unique demands of a city like San Francisco.</w:t>
      </w:r>
    </w:p>
    <w:p>
      <w:pPr>
        <w:numPr>
          <w:ilvl w:val="0"/>
          <w:numId w:val="1003"/>
        </w:numPr>
        <w:pStyle w:val="Compact"/>
      </w:pPr>
      <w:r>
        <w:rPr>
          <w:bCs/>
          <w:b/>
        </w:rPr>
        <w:t xml:space="preserve">The City &amp; Community:</w:t>
      </w:r>
      <w:r>
        <w:t xml:space="preserve"> </w:t>
      </w:r>
      <w:r>
        <w:t xml:space="preserve">Contributes to fostering a more responsible, inclusive, and culturally attuned visual landscape that reflects San Francisco's diverse population and values.</w:t>
      </w:r>
    </w:p>
    <w:bookmarkEnd w:id="26"/>
    <w:bookmarkStart w:id="27" w:name="expected-contribution-to-the-field"/>
    <w:p>
      <w:pPr>
        <w:pStyle w:val="Heading2"/>
      </w:pPr>
      <w:r>
        <w:t xml:space="preserve">Expected Contribution to the Field</w:t>
      </w:r>
    </w:p>
    <w:p>
      <w:pPr>
        <w:pStyle w:val="FirstParagraph"/>
      </w:pPr>
      <w:r>
        <w:t xml:space="preserve">This research will move beyond generic "design trends" to articulate a *place-specific* evolution of the</w:t>
      </w:r>
      <w:r>
        <w:t xml:space="preserve"> </w:t>
      </w:r>
      <w:r>
        <w:rPr>
          <w:bCs/>
          <w:b/>
        </w:rPr>
        <w:t xml:space="preserve">Graphic Designer</w:t>
      </w:r>
      <w:r>
        <w:t xml:space="preserve">'s role. It directly addresses a critical void in design scholarship concerning how urban context shapes professional practice within America's most influential creative metropolis. The findings will position San Francisco not just as a location where designers work, but as an active *shaper* of the future discipline. By grounding the</w:t>
      </w:r>
      <w:r>
        <w:t xml:space="preserve"> </w:t>
      </w:r>
      <w:r>
        <w:rPr>
          <w:iCs/>
          <w:i/>
        </w:rPr>
        <w:t xml:space="preserve">Graphic Designer</w:t>
      </w:r>
      <w:r>
        <w:t xml:space="preserve">'s evolution in the tangible realities of working within United States San Francisco—the city's tech-driven economy, its social movements, and its physical and cultural fabric—this thesis will establish a new benchmark for understanding design professionalism in a 21st-century American urban environment.</w:t>
      </w:r>
    </w:p>
    <w:bookmarkEnd w:id="27"/>
    <w:bookmarkStart w:id="28" w:name="Xc94d31abe8109ab8059fb36d46efa465f4c4c80"/>
    <w:p>
      <w:pPr>
        <w:pStyle w:val="Heading2"/>
      </w:pPr>
      <w:r>
        <w:t xml:space="preserve">Conclusion: A Call for Strategic Evolution</w:t>
      </w:r>
    </w:p>
    <w:p>
      <w:pPr>
        <w:pStyle w:val="FirstParagraph"/>
      </w:pPr>
      <w:r>
        <w:t xml:space="preserve">The role of the</w:t>
      </w:r>
      <w:r>
        <w:t xml:space="preserve"> </w:t>
      </w:r>
      <w:r>
        <w:rPr>
          <w:bCs/>
          <w:b/>
        </w:rPr>
        <w:t xml:space="preserve">Graphic Designer</w:t>
      </w:r>
      <w:r>
        <w:t xml:space="preserve"> </w:t>
      </w:r>
      <w:r>
        <w:t xml:space="preserve">in the United States San Francisco cannot remain defined solely by past paradigms. The city's relentless pace, ethical complexities, and cultural richness demand a more strategic, purposeful, and community-integrated approach to visual communication. This</w:t>
      </w:r>
      <w:r>
        <w:t xml:space="preserve"> </w:t>
      </w:r>
      <w:r>
        <w:rPr>
          <w:bCs/>
          <w:b/>
        </w:rPr>
        <w:t xml:space="preserve">Thesis Proposal</w:t>
      </w:r>
      <w:r>
        <w:t xml:space="preserve"> </w:t>
      </w:r>
      <w:r>
        <w:t xml:space="preserve">outlines a necessary investigation into this critical evolution. By focusing squarely on the unique pressures and opportunities within San Francisco as part of the broader American creative landscape, this research promises not only academic rigor but also tangible impact for practitioners navigating one of the world's most dynamic design ecosystems. The future of</w:t>
      </w:r>
      <w:r>
        <w:t xml:space="preserve"> </w:t>
      </w:r>
      <w:r>
        <w:rPr>
          <w:iCs/>
          <w:i/>
        </w:rPr>
        <w:t xml:space="preserve">Graphic Design</w:t>
      </w:r>
      <w:r>
        <w:t xml:space="preserve"> </w:t>
      </w:r>
      <w:r>
        <w:t xml:space="preserve">in America's innovation capital depends on embracing this strategic shift.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the Role of the Graphic Designer in United States San Francisco</dc:title>
  <dc:creator/>
  <dc:language>en</dc:language>
  <cp:keywords/>
  <dcterms:created xsi:type="dcterms:W3CDTF">2026-07-23T12:52:49Z</dcterms:created>
  <dcterms:modified xsi:type="dcterms:W3CDTF">2026-07-23T12:52:49Z</dcterms:modified>
</cp:coreProperties>
</file>

<file path=docProps/custom.xml><?xml version="1.0" encoding="utf-8"?>
<Properties xmlns="http://schemas.openxmlformats.org/officeDocument/2006/custom-properties" xmlns:vt="http://schemas.openxmlformats.org/officeDocument/2006/docPropsVTypes"/>
</file>