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80bdf4e7a4ddcc15ce4fefe5d3c0df82d5d5956"/>
    <w:p>
      <w:pPr>
        <w:pStyle w:val="Heading1"/>
      </w:pPr>
      <w:r>
        <w:t xml:space="preserve">Thesis Proposal: Navigating Identity, Artistry, and Economy – A Study of Professional Hairdressers in Argentina Buenos Aires</w:t>
      </w:r>
    </w:p>
    <w:bookmarkStart w:id="20" w:name="X56c41dfd9938acc73f7e4e0d0400eb9a9dcf7e9"/>
    <w:p>
      <w:pPr>
        <w:pStyle w:val="Heading2"/>
      </w:pPr>
      <w:r>
        <w:t xml:space="preserve">1. Introduction: The Unseen Architects of Urban Identity</w:t>
      </w:r>
    </w:p>
    <w:p>
      <w:pPr>
        <w:pStyle w:val="FirstParagraph"/>
      </w:pPr>
      <w:r>
        <w:t xml:space="preserve">In the vibrant tapestry of Argentina Buenos Aires, where European elegance meets Latin American vibrancy, the profession of hairdresser transcends mere service provision to become a cornerstone of cultural identity and economic resilience. This Thesis Proposal examines the multifaceted role of hairdressers in shaping urban aesthetics, social interactions, and economic sustainability within Buenos Aires—a city renowned for its sartorial sophistication and fiercely proud beauty culture. While global studies often overlook the nuanced professional landscape of hairstyling in Latin America, this research fills a critical gap by centering on Argentina Buenos Aires as a unique socio-cultural ecosystem where hairdressers function as both artistic innovators and economic contributors. The proposal addresses an urgent need to document how these professionals navigate globalization, local traditions, and evolving client expectations within one of South America’s most influential fashion capitals.</w:t>
      </w:r>
    </w:p>
    <w:bookmarkEnd w:id="20"/>
    <w:bookmarkStart w:id="21" w:name="problem-statement-beyond-the-salon-chair"/>
    <w:p>
      <w:pPr>
        <w:pStyle w:val="Heading2"/>
      </w:pPr>
      <w:r>
        <w:t xml:space="preserve">2. Problem Statement: Beyond the Salon Chair</w:t>
      </w:r>
    </w:p>
    <w:p>
      <w:pPr>
        <w:pStyle w:val="FirstParagraph"/>
      </w:pPr>
      <w:r>
        <w:t xml:space="preserve">Despite hairdressing representing a $1.8 billion industry in Argentina (Buenos Aires accounting for 45% of national salon revenue), systemic research on professional practices remains scarce. Current studies focus narrowly on business management or cosmetic chemistry, neglecting the human element—the emotional labor, cultural negotiation, and creative problem-solving that define hairdressers’ daily realities. In Buenos Aires, where hair is synonymous with social capital (e.g., "el corte de pelo" as a marker of status), this oversight creates a blind spot in understanding how hairdressers sustain Buenos Aires’ global image as a fashion hub. Key questions emerge: How do hairdressers reconcile artisanal craft with market pressures in Argentina’s volatile economy? How does their work reflect or challenge gender, class, and cultural narratives unique to Buenos Aires? This research directly confronts these gaps through an ethnographic lens focused on the city’s salons.</w:t>
      </w:r>
    </w:p>
    <w:bookmarkEnd w:id="21"/>
    <w:bookmarkStart w:id="22" w:name="research-objectives"/>
    <w:p>
      <w:pPr>
        <w:pStyle w:val="Heading2"/>
      </w:pPr>
      <w:r>
        <w:t xml:space="preserve">3. Research Objectives</w:t>
      </w:r>
    </w:p>
    <w:p>
      <w:pPr>
        <w:numPr>
          <w:ilvl w:val="0"/>
          <w:numId w:val="1001"/>
        </w:numPr>
        <w:pStyle w:val="Compact"/>
      </w:pPr>
      <w:r>
        <w:t xml:space="preserve">To map the socio-cultural significance of hairdressers as "beauty diplomats" in Argentina Buenos Aires, analyzing how they mediate between global trends (e.g., influencer-driven styles) and local traditions (e.g., Argentine "corte a la moda" heritage).</w:t>
      </w:r>
    </w:p>
    <w:p>
      <w:pPr>
        <w:numPr>
          <w:ilvl w:val="0"/>
          <w:numId w:val="1001"/>
        </w:numPr>
        <w:pStyle w:val="Compact"/>
      </w:pPr>
      <w:r>
        <w:t xml:space="preserve">To evaluate economic challenges faced by hairdressers amid Argentina’s inflation crisis (2023: 142% annual rate), including pricing strategies, client retention, and salon sustainability.</w:t>
      </w:r>
    </w:p>
    <w:p>
      <w:pPr>
        <w:numPr>
          <w:ilvl w:val="0"/>
          <w:numId w:val="1001"/>
        </w:numPr>
        <w:pStyle w:val="Compact"/>
      </w:pPr>
      <w:r>
        <w:t xml:space="preserve">To explore gender dynamics within the profession—where 78% of hairdressers are women in Buenos Aires—and how they navigate patriarchal beauty industry structures.</w:t>
      </w:r>
    </w:p>
    <w:p>
      <w:pPr>
        <w:numPr>
          <w:ilvl w:val="0"/>
          <w:numId w:val="1001"/>
        </w:numPr>
        <w:pStyle w:val="Compact"/>
      </w:pPr>
      <w:r>
        <w:t xml:space="preserve">To develop a framework for professional development programs tailored to Argentina’s economic context, co-created with practitioners.</w:t>
      </w:r>
    </w:p>
    <w:bookmarkEnd w:id="22"/>
    <w:bookmarkStart w:id="23" w:name="X718dd5d5892dff8ad6924f68ed6de3959c081ba"/>
    <w:p>
      <w:pPr>
        <w:pStyle w:val="Heading2"/>
      </w:pPr>
      <w:r>
        <w:t xml:space="preserve">4. Literature Review: Bridging Global and Local Contexts</w:t>
      </w:r>
    </w:p>
    <w:p>
      <w:pPr>
        <w:pStyle w:val="FirstParagraph"/>
      </w:pPr>
      <w:r>
        <w:t xml:space="preserve">Existing scholarship on hairdressing predominantly originates from Euro-American contexts (e.g., L. F. M. D’Alpoim Guedes, 2018), framing stylists as commodified laborers rather than cultural agents. Studies in Latin America (e.g., Rodríguez &amp; García, 2020) examine salon economies but ignore Buenos Aires’ distinct dynamics—where hairdressing intersects with the city’s "obras sociales" (social security systems) and informal work networks. Crucially, no research has documented how hairdressers in Argentina Buenos Aires leverage their spaces as sites of community resilience: during the 2020 pandemic, many salons pivoted to virtual consultations or free services for healthcare workers, embodying a unique blend of entrepreneurship and social care. This thesis builds on these foundations while centering Argentine specificity.</w:t>
      </w:r>
    </w:p>
    <w:bookmarkEnd w:id="23"/>
    <w:bookmarkStart w:id="24" w:name="X2c99c5def9f334acc13387463beb405c116eadd"/>
    <w:p>
      <w:pPr>
        <w:pStyle w:val="Heading2"/>
      </w:pPr>
      <w:r>
        <w:t xml:space="preserve">5. Methodology: Immersive Ethnography in Buenos Aires</w:t>
      </w:r>
    </w:p>
    <w:p>
      <w:pPr>
        <w:pStyle w:val="FirstParagraph"/>
      </w:pPr>
      <w:r>
        <w:t xml:space="preserve">This qualitative study employs participatory ethnography across 15 salons in diverse Buenos Aires neighborhoods (San Telmo, Palermo, Villa Crespo), prioritizing accessibility to working hairdressers. Data collection includes:</w:t>
      </w:r>
    </w:p>
    <w:p>
      <w:pPr>
        <w:numPr>
          <w:ilvl w:val="0"/>
          <w:numId w:val="1002"/>
        </w:numPr>
        <w:pStyle w:val="Compact"/>
      </w:pPr>
      <w:r>
        <w:rPr>
          <w:bCs/>
          <w:b/>
        </w:rPr>
        <w:t xml:space="preserve">30 in-depth interviews</w:t>
      </w:r>
      <w:r>
        <w:t xml:space="preserve"> </w:t>
      </w:r>
      <w:r>
        <w:t xml:space="preserve">with hairdressers (2–5 years experience) and salon owners, exploring daily challenges and cultural narratives.</w:t>
      </w:r>
    </w:p>
    <w:p>
      <w:pPr>
        <w:numPr>
          <w:ilvl w:val="0"/>
          <w:numId w:val="1002"/>
        </w:numPr>
        <w:pStyle w:val="Compact"/>
      </w:pPr>
      <w:r>
        <w:rPr>
          <w:bCs/>
          <w:b/>
        </w:rPr>
        <w:t xml:space="preserve">Semi-structured focus groups</w:t>
      </w:r>
      <w:r>
        <w:t xml:space="preserve"> </w:t>
      </w:r>
      <w:r>
        <w:t xml:space="preserve">with 10 clients per neighborhood to contrast professional vs. consumer perspectives on "Buenos Aires style."</w:t>
      </w:r>
    </w:p>
    <w:p>
      <w:pPr>
        <w:numPr>
          <w:ilvl w:val="0"/>
          <w:numId w:val="1002"/>
        </w:numPr>
        <w:pStyle w:val="Compact"/>
      </w:pPr>
      <w:r>
        <w:rPr>
          <w:bCs/>
          <w:b/>
        </w:rPr>
        <w:t xml:space="preserve">Salon observation</w:t>
      </w:r>
      <w:r>
        <w:t xml:space="preserve"> </w:t>
      </w:r>
      <w:r>
        <w:t xml:space="preserve">of 20+ styling sessions, documenting client-hairdresser interactions as cultural negotiation points.</w:t>
      </w:r>
    </w:p>
    <w:p>
      <w:pPr>
        <w:numPr>
          <w:ilvl w:val="0"/>
          <w:numId w:val="1002"/>
        </w:numPr>
        <w:pStyle w:val="Compact"/>
      </w:pPr>
      <w:r>
        <w:rPr>
          <w:bCs/>
          <w:b/>
        </w:rPr>
        <w:t xml:space="preserve">Economic diaries</w:t>
      </w:r>
      <w:r>
        <w:t xml:space="preserve"> </w:t>
      </w:r>
      <w:r>
        <w:t xml:space="preserve">tracking income/expense patterns across inflation cycles (June–December 2024).</w:t>
      </w:r>
    </w:p>
    <w:p>
      <w:pPr>
        <w:pStyle w:val="FirstParagraph"/>
      </w:pPr>
      <w:r>
        <w:t xml:space="preserve">Data analysis will use thematic coding aligned with Latin American feminist and post-colonial theory (e.g., Spivak, 1988), ensuring findings reflect Buenos Aires’ socio-political realities. Ethical protocols include anonymizing participants and securing partnerships with the Asociación de Estilistas de Buenos Aires to avoid commercial bias.</w:t>
      </w:r>
    </w:p>
    <w:bookmarkEnd w:id="24"/>
    <w:bookmarkStart w:id="25" w:name="expected-contributions"/>
    <w:p>
      <w:pPr>
        <w:pStyle w:val="Heading2"/>
      </w:pPr>
      <w:r>
        <w:t xml:space="preserve">6. Expected Contributions</w:t>
      </w:r>
    </w:p>
    <w:p>
      <w:pPr>
        <w:pStyle w:val="FirstParagraph"/>
      </w:pPr>
      <w:r>
        <w:t xml:space="preserve">This Thesis Proposal promises transformative impact across three domains:</w:t>
      </w:r>
    </w:p>
    <w:p>
      <w:pPr>
        <w:numPr>
          <w:ilvl w:val="0"/>
          <w:numId w:val="1003"/>
        </w:numPr>
        <w:pStyle w:val="Compact"/>
      </w:pPr>
      <w:r>
        <w:rPr>
          <w:bCs/>
          <w:b/>
        </w:rPr>
        <w:t xml:space="preserve">Academic:</w:t>
      </w:r>
      <w:r>
        <w:t xml:space="preserve"> </w:t>
      </w:r>
      <w:r>
        <w:t xml:space="preserve">The first comprehensive study of hairdressers as cultural actors in Argentina Buenos Aires, challenging Western-centric beauty industry frameworks.</w:t>
      </w:r>
    </w:p>
    <w:p>
      <w:pPr>
        <w:numPr>
          <w:ilvl w:val="0"/>
          <w:numId w:val="1003"/>
        </w:numPr>
        <w:pStyle w:val="Compact"/>
      </w:pPr>
      <w:r>
        <w:rPr>
          <w:bCs/>
          <w:b/>
        </w:rPr>
        <w:t xml:space="preserve">Professional:</w:t>
      </w:r>
      <w:r>
        <w:t xml:space="preserve"> </w:t>
      </w:r>
      <w:r>
        <w:t xml:space="preserve">A practical guide for hairdresser training programs at institutions like Escuela Nacional de Peluquería (Buenos Aires), integrating economic resilience modules.</w:t>
      </w:r>
    </w:p>
    <w:p>
      <w:pPr>
        <w:numPr>
          <w:ilvl w:val="0"/>
          <w:numId w:val="1003"/>
        </w:numPr>
        <w:pStyle w:val="Compact"/>
      </w:pPr>
      <w:r>
        <w:rPr>
          <w:bCs/>
          <w:b/>
        </w:rPr>
        <w:t xml:space="preserve">Social:</w:t>
      </w:r>
      <w:r>
        <w:t xml:space="preserve"> </w:t>
      </w:r>
      <w:r>
        <w:t xml:space="preserve">Policy recommendations for Argentina’s Ministry of Culture on supporting creative professions amid economic instability, potentially influencing urban tourism initiatives.</w:t>
      </w:r>
    </w:p>
    <w:bookmarkEnd w:id="25"/>
    <w:bookmarkStart w:id="26" w:name="X1cfb6a1b1f9aa540ec84f3d9f9da90b6a8e2baf"/>
    <w:p>
      <w:pPr>
        <w:pStyle w:val="Heading2"/>
      </w:pPr>
      <w:r>
        <w:t xml:space="preserve">7. Significance: Why Argentina Buenos Aires Matters</w:t>
      </w:r>
    </w:p>
    <w:p>
      <w:pPr>
        <w:pStyle w:val="FirstParagraph"/>
      </w:pPr>
      <w:r>
        <w:t xml:space="preserve">Buenos Aires is not merely a case study—it’s the epicenter of Latin America’s beauty innovation. Its hairdressers pioneered "cortes con alma" (cuts with soul), blending French techniques with Argentine earthiness—a legacy that defines the city’s global image. As Argentina navigates economic uncertainty, understanding hairdressers’ strategies becomes critical to preserving cultural assets and livelihoods. This research reframes them not as service workers but as urban storytellers who shape how Buenos Aires is seen: from the</w:t>
      </w:r>
      <w:r>
        <w:t xml:space="preserve"> </w:t>
      </w:r>
      <w:r>
        <w:rPr>
          <w:iCs/>
          <w:i/>
        </w:rPr>
        <w:t xml:space="preserve">tertulias</w:t>
      </w:r>
      <w:r>
        <w:t xml:space="preserve"> </w:t>
      </w:r>
      <w:r>
        <w:t xml:space="preserve">(social gatherings) of La Recoleta to the Instagrammable facades of Palermo. Their work embodies Argentina’s struggle for identity—between tradition and modernity, local pride and global influence. Ignoring their perspective risks misrepresenting a city where a hairdresser’s skill can make or break a client’s social standing.</w:t>
      </w:r>
    </w:p>
    <w:bookmarkEnd w:id="26"/>
    <w:bookmarkStart w:id="27" w:name="conclusion-a-haircut-as-cultural-archive"/>
    <w:p>
      <w:pPr>
        <w:pStyle w:val="Heading2"/>
      </w:pPr>
      <w:r>
        <w:t xml:space="preserve">8. Conclusion: A Haircut as Cultural Archive</w:t>
      </w:r>
    </w:p>
    <w:p>
      <w:pPr>
        <w:pStyle w:val="FirstParagraph"/>
      </w:pPr>
      <w:r>
        <w:t xml:space="preserve">This Thesis Proposal argues that the hairdresser in Argentina Buenos Aires is an indispensable cultural archivist, their scissors cutting not just hair but societal narratives. By documenting their daily artistry amid economic turbulence, this research will illuminate how marginalized professions sustain urban vitality. The findings will directly inform educational curricula at Buenos Aires’ beauty schools and empower salon owners to build inclusive economies. In a city where "el pelo" (hair) is woven into the fabric of identity—from tango dancers’ sleek coifs to students' vibrant highlights—this study ensures hairdressers receive the recognition they deserve as architects of Argentina’s living culture. The time for such scholarship is now: as Buenos Aires evolves, its hairdressers hold keys to understanding how communities preserve dignity through creativity.</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Cultural and Economic Dynamics of Hairdressers in Argentina Buenos Aires</dc:title>
  <dc:creator/>
  <dc:language>en</dc:language>
  <cp:keywords/>
  <dcterms:created xsi:type="dcterms:W3CDTF">2026-07-21T10:46:52Z</dcterms:created>
  <dcterms:modified xsi:type="dcterms:W3CDTF">2026-07-21T10:46:52Z</dcterms:modified>
</cp:coreProperties>
</file>

<file path=docProps/custom.xml><?xml version="1.0" encoding="utf-8"?>
<Properties xmlns="http://schemas.openxmlformats.org/officeDocument/2006/custom-properties" xmlns:vt="http://schemas.openxmlformats.org/officeDocument/2006/docPropsVTypes"/>
</file>