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Economy</w:t>
      </w:r>
    </w:p>
    <w:bookmarkStart w:id="28" w:name="Xbb6d689e1ed8142a285a39e0dd3ceb5047cd776"/>
    <w:p>
      <w:pPr>
        <w:pStyle w:val="Heading1"/>
      </w:pPr>
      <w:r>
        <w:t xml:space="preserve">Thesis Proposal: Analyzing the Professional Development and Market Dynamics of Hairdressers in Bangladesh Dhaka</w:t>
      </w:r>
    </w:p>
    <w:bookmarkStart w:id="20" w:name="abstract-approx.-150-words"/>
    <w:p>
      <w:pPr>
        <w:pStyle w:val="Heading2"/>
      </w:pPr>
      <w:r>
        <w:t xml:space="preserve">Abstract (Approx. 150 words)</w:t>
      </w:r>
    </w:p>
    <w:p>
      <w:pPr>
        <w:pStyle w:val="FirstParagraph"/>
      </w:pPr>
      <w:r>
        <w:t xml:space="preserve">This Thesis Proposal outlines a research study examining the contemporary role, challenges, and growth potential of hairdressers within Dhaka, Bangladesh's bustling capital city. Focusing specifically on the professionalization of the hairdressing sector amidst rapid urbanization and changing consumer demands, this research addresses a critical gap in understanding how local beauty service providers operate within Bangladesh's unique socio-economic landscape. With Dhaka experiencing unprecedented population growth and rising disposable incomes, particularly among its youthful demographic, the demand for skilled hairdressers has surged. However, this expansion is largely unregulated and fragmented. This Thesis Proposal seeks to investigate the educational pathways, business models, customer expectations, and infrastructural constraints faced by hairdressers operating in Dhaka. The findings aim to provide actionable insights for policymakers, educational institutions (particularly vocational training centers), and aspiring hairdressers themselves to foster a more sustainable and professional beauty industry within Bangladesh Dhaka.</w:t>
      </w:r>
    </w:p>
    <w:bookmarkEnd w:id="20"/>
    <w:bookmarkStart w:id="21" w:name="introduction-approx.-200-words"/>
    <w:p>
      <w:pPr>
        <w:pStyle w:val="Heading2"/>
      </w:pPr>
      <w:r>
        <w:t xml:space="preserve">1. Introduction (Approx. 200 words)</w:t>
      </w:r>
    </w:p>
    <w:p>
      <w:pPr>
        <w:pStyle w:val="FirstParagraph"/>
      </w:pPr>
      <w:r>
        <w:t xml:space="preserve">Dhaka, the vibrant yet complex capital of Bangladesh, is a city defined by its overwhelming population density, rapid urbanization, and burgeoning consumer market. Within this dynamic environment, the hairdressing sector has emerged as a significant micro-industry catering to diverse client needs across socioeconomic strata. The professional Hairdresser in Dhaka is no longer confined to traditional barbershops; they represent a growing class of skilled service providers offering specialized services like color correction, advanced styling, and chemical treatments that were previously uncommon or inaccessible. This Thesis Proposal focuses squarely on the evolving identity and operational realities of the modern Hairdresser within Bangladesh Dhaka.</w:t>
      </w:r>
    </w:p>
    <w:p>
      <w:pPr>
        <w:pStyle w:val="BodyText"/>
      </w:pPr>
      <w:r>
        <w:t xml:space="preserve">Despite its economic significance – contributing to employment generation and consumer spending – the hairdressing profession in Dhaka remains largely informal, with limited access to structured training, standardized certification, and business development resources. This lack of formalization presents a barrier to professional growth for the Hairdresser themselves and hinders the sector's potential contribution to Dhaka's economy. Furthermore, cultural shifts towards personal grooming and aesthetic expression among urban Bangladeshis are driving demand in ways that challenge traditional service models. This research is therefore timely and necessary to document, understand, and ultimately support the development of a more robust hairdressing ecosystem specifically tailored to the context of Bangladesh Dhaka.</w:t>
      </w:r>
    </w:p>
    <w:bookmarkEnd w:id="21"/>
    <w:bookmarkStart w:id="22" w:name="problem-statement-approx.-150-words"/>
    <w:p>
      <w:pPr>
        <w:pStyle w:val="Heading2"/>
      </w:pPr>
      <w:r>
        <w:t xml:space="preserve">2. Problem Statement (Approx. 150 words)</w:t>
      </w:r>
    </w:p>
    <w:p>
      <w:pPr>
        <w:pStyle w:val="FirstParagraph"/>
      </w:pPr>
      <w:r>
        <w:t xml:space="preserve">The primary problem this Thesis Proposal addresses is the absence of comprehensive research on the professional trajectory, market dynamics, and operational challenges faced by Hairdressers operating within Dhaka, Bangladesh. While anecdotal evidence suggests a thriving market for beauty services in Dhaka's urban centers (e.g., Gulshan, Dhanmondi, Mohakhali), there is a critical lack of empirical data on:</w:t>
      </w:r>
    </w:p>
    <w:p>
      <w:pPr>
        <w:numPr>
          <w:ilvl w:val="0"/>
          <w:numId w:val="1001"/>
        </w:numPr>
        <w:pStyle w:val="Compact"/>
      </w:pPr>
      <w:r>
        <w:t xml:space="preserve">The prevalence and quality of formal training received by Hairdressers in Dhaka.</w:t>
      </w:r>
    </w:p>
    <w:p>
      <w:pPr>
        <w:numPr>
          <w:ilvl w:val="0"/>
          <w:numId w:val="1001"/>
        </w:numPr>
        <w:pStyle w:val="Compact"/>
      </w:pPr>
      <w:r>
        <w:t xml:space="preserve">The specific business challenges they encounter (e.g., high operational costs, power instability affecting tools, competition from informal practitioners).</w:t>
      </w:r>
    </w:p>
    <w:p>
      <w:pPr>
        <w:numPr>
          <w:ilvl w:val="0"/>
          <w:numId w:val="1001"/>
        </w:numPr>
        <w:pStyle w:val="Compact"/>
      </w:pPr>
      <w:r>
        <w:t xml:space="preserve">How evolving consumer expectations (influenced by social media and urban lifestyles) are impacting service delivery and professional standards in Bangladesh Dhaka.</w:t>
      </w:r>
    </w:p>
    <w:p>
      <w:pPr>
        <w:pStyle w:val="FirstParagraph"/>
      </w:pPr>
      <w:r>
        <w:t xml:space="preserve">This knowledge gap impedes targeted interventions to support the Hairdresser profession, limit potential health/safety risks from untrained practitioners, and unlock the sector's economic potential within Dhaka's urban economy. Understanding these dynamics is crucial for developing effective strategies to professionalize the field in Bangladesh Dhaka.</w:t>
      </w:r>
    </w:p>
    <w:bookmarkEnd w:id="22"/>
    <w:bookmarkStart w:id="23" w:name="research-objectives-approx.-100-words"/>
    <w:p>
      <w:pPr>
        <w:pStyle w:val="Heading2"/>
      </w:pPr>
      <w:r>
        <w:t xml:space="preserve">3. Research Objectives (Approx. 100 words)</w:t>
      </w:r>
    </w:p>
    <w:p>
      <w:pPr>
        <w:pStyle w:val="FirstParagraph"/>
      </w:pPr>
      <w:r>
        <w:t xml:space="preserve">This research aims to achieve the following specific objectives:</w:t>
      </w:r>
    </w:p>
    <w:p>
      <w:pPr>
        <w:numPr>
          <w:ilvl w:val="0"/>
          <w:numId w:val="1002"/>
        </w:numPr>
        <w:pStyle w:val="Compact"/>
      </w:pPr>
      <w:r>
        <w:t xml:space="preserve">To map the current landscape of Hairdresser training, certification, and professional development opportunities within Dhaka, Bangladesh.</w:t>
      </w:r>
    </w:p>
    <w:p>
      <w:pPr>
        <w:numPr>
          <w:ilvl w:val="0"/>
          <w:numId w:val="1002"/>
        </w:numPr>
        <w:pStyle w:val="Compact"/>
      </w:pPr>
      <w:r>
        <w:t xml:space="preserve">To analyze the key operational challenges (economic, infrastructural, regulatory) faced by independent and salon-based Hairdressers in Dhaka.</w:t>
      </w:r>
    </w:p>
    <w:p>
      <w:pPr>
        <w:numPr>
          <w:ilvl w:val="0"/>
          <w:numId w:val="1002"/>
        </w:numPr>
        <w:pStyle w:val="Compact"/>
      </w:pPr>
      <w:r>
        <w:t xml:space="preserve">To identify evolving consumer preferences and service expectations among urban clients in Bangladesh Dhaka that influence Hairdresser business models.</w:t>
      </w:r>
    </w:p>
    <w:p>
      <w:pPr>
        <w:numPr>
          <w:ilvl w:val="0"/>
          <w:numId w:val="1002"/>
        </w:numPr>
        <w:pStyle w:val="Compact"/>
      </w:pPr>
      <w:r>
        <w:t xml:space="preserve">To propose a framework for enhancing professional standards, business sustainability, and career progression pathways for Hairdressers operating within the Bangladesh Dhaka context.</w:t>
      </w:r>
    </w:p>
    <w:bookmarkEnd w:id="23"/>
    <w:bookmarkStart w:id="24" w:name="literature-review-approx.-150-words"/>
    <w:p>
      <w:pPr>
        <w:pStyle w:val="Heading2"/>
      </w:pPr>
      <w:r>
        <w:t xml:space="preserve">4. Literature Review (Approx. 150 words)</w:t>
      </w:r>
    </w:p>
    <w:p>
      <w:pPr>
        <w:pStyle w:val="FirstParagraph"/>
      </w:pPr>
      <w:r>
        <w:t xml:space="preserve">Existing literature on hairdressing largely focuses on Western or East Asian markets, neglecting the unique socio-economic and cultural environment of South Asia, particularly Bangladesh Dhaka. Studies by researchers like Smith (2018) on salon management in urban India offer partial parallels but lack Dhaka-specific context. Limited local studies (e.g., Rahman &amp; Chowdhury, 2020 on informal service sectors in Dhaka) touch upon related themes but do not isolate the hairdressing profession. This Thesis Proposal will fill this void by centering Bangladesh Dhaka as its primary research site. It will draw upon broader literature on:</w:t>
      </w:r>
    </w:p>
    <w:p>
      <w:pPr>
        <w:numPr>
          <w:ilvl w:val="0"/>
          <w:numId w:val="1003"/>
        </w:numPr>
        <w:pStyle w:val="Compact"/>
      </w:pPr>
      <w:r>
        <w:t xml:space="preserve">Informal sector dynamics in South Asian cities (e.g., Ghosh, 2015).</w:t>
      </w:r>
    </w:p>
    <w:p>
      <w:pPr>
        <w:numPr>
          <w:ilvl w:val="0"/>
          <w:numId w:val="1003"/>
        </w:numPr>
        <w:pStyle w:val="Compact"/>
      </w:pPr>
      <w:r>
        <w:t xml:space="preserve">Professionalization processes in service industries (e.g., Sennett, 2008).</w:t>
      </w:r>
    </w:p>
    <w:p>
      <w:pPr>
        <w:numPr>
          <w:ilvl w:val="0"/>
          <w:numId w:val="1003"/>
        </w:numPr>
        <w:pStyle w:val="Compact"/>
      </w:pPr>
      <w:r>
        <w:t xml:space="preserve">Beauty industry evolution driven by youth culture and social media influence (e.g., Tufekci, 2014), specifically within the Bangladeshi urban context.</w:t>
      </w:r>
    </w:p>
    <w:bookmarkEnd w:id="24"/>
    <w:bookmarkStart w:id="25" w:name="methodology-approx.-100-words"/>
    <w:p>
      <w:pPr>
        <w:pStyle w:val="Heading2"/>
      </w:pPr>
      <w:r>
        <w:t xml:space="preserve">5. Methodology (Approx. 100 words)</w:t>
      </w:r>
    </w:p>
    <w:p>
      <w:pPr>
        <w:pStyle w:val="FirstParagraph"/>
      </w:pPr>
      <w:r>
        <w:t xml:space="preserve">A mixed-methods approach will be employed to capture both quantitative market data and qualitative professional experiences. This will include:</w:t>
      </w:r>
    </w:p>
    <w:p>
      <w:pPr>
        <w:numPr>
          <w:ilvl w:val="0"/>
          <w:numId w:val="1004"/>
        </w:numPr>
        <w:pStyle w:val="Compact"/>
      </w:pPr>
      <w:r>
        <w:rPr>
          <w:bCs/>
          <w:b/>
        </w:rPr>
        <w:t xml:space="preserve">Surveys:</w:t>
      </w:r>
      <w:r>
        <w:t xml:space="preserve"> </w:t>
      </w:r>
      <w:r>
        <w:t xml:space="preserve">Structured questionnaires distributed to 150+ Hairdressers across diverse locations (high-end salons, mid-range establishments, independent practitioners) in Dhaka.</w:t>
      </w:r>
    </w:p>
    <w:p>
      <w:pPr>
        <w:numPr>
          <w:ilvl w:val="0"/>
          <w:numId w:val="1004"/>
        </w:numPr>
        <w:pStyle w:val="Compact"/>
      </w:pPr>
      <w:r>
        <w:rPr>
          <w:bCs/>
          <w:b/>
        </w:rPr>
        <w:t xml:space="preserve">Key Informant Interviews:</w:t>
      </w:r>
      <w:r>
        <w:t xml:space="preserve"> </w:t>
      </w:r>
      <w:r>
        <w:t xml:space="preserve">In-depth interviews with 20-25 stakeholders: experienced Hairdressers, salon owners, vocational training center instructors (e.g., from Bangladesh Technical Education Board), and relevant government officials (Ministry of Commerce, Ministry of Labour).</w:t>
      </w:r>
    </w:p>
    <w:p>
      <w:pPr>
        <w:numPr>
          <w:ilvl w:val="0"/>
          <w:numId w:val="1004"/>
        </w:numPr>
        <w:pStyle w:val="Compact"/>
      </w:pPr>
      <w:r>
        <w:rPr>
          <w:bCs/>
          <w:b/>
        </w:rPr>
        <w:t xml:space="preserve">Participant Observation:</w:t>
      </w:r>
      <w:r>
        <w:t xml:space="preserve"> </w:t>
      </w:r>
      <w:r>
        <w:t xml:space="preserve">Limited observation in selected salons to understand operational workflows.</w:t>
      </w:r>
    </w:p>
    <w:p>
      <w:pPr>
        <w:pStyle w:val="FirstParagraph"/>
      </w:pPr>
      <w:r>
        <w:t xml:space="preserve">Data analysis will utilize descriptive statistics for survey data and thematic analysis for interview transcripts, with a specific focus on the Bangladesh Dhaka urban experience.</w:t>
      </w:r>
    </w:p>
    <w:bookmarkEnd w:id="25"/>
    <w:bookmarkStart w:id="26" w:name="expected-contribution-approx.-50-words"/>
    <w:p>
      <w:pPr>
        <w:pStyle w:val="Heading2"/>
      </w:pPr>
      <w:r>
        <w:t xml:space="preserve">6. Expected Contribution (Approx. 50 words)</w:t>
      </w:r>
    </w:p>
    <w:p>
      <w:pPr>
        <w:pStyle w:val="FirstParagraph"/>
      </w:pPr>
      <w:r>
        <w:t xml:space="preserve">This Thesis Proposal directly contributes to bridging the knowledge gap on Hairdresser professionalism in Bangladesh Dhaka. The findings will provide evidence-based recommendations for curriculum development in vocational training, inform policy initiatives for regulating beauty services, and empower Hairdressers through a clearer understanding of market dynamics within their specific urban environment.</w:t>
      </w:r>
    </w:p>
    <w:bookmarkEnd w:id="26"/>
    <w:bookmarkStart w:id="27" w:name="conclusion-approx.-50-words"/>
    <w:p>
      <w:pPr>
        <w:pStyle w:val="Heading2"/>
      </w:pPr>
      <w:r>
        <w:t xml:space="preserve">7. Conclusion (Approx. 50 words)</w:t>
      </w:r>
    </w:p>
    <w:p>
      <w:pPr>
        <w:pStyle w:val="FirstParagraph"/>
      </w:pPr>
      <w:r>
        <w:t xml:space="preserve">By centering the professional journey of the Hairdresser within the unique pressures and opportunities of Bangladesh Dhaka, this Thesis Proposal lays the groundwork for research that can significantly impact a vital segment of Dhaka's urban service economy, fostering both individual careers and sectoral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Bangladesh Dhaka's Urban Economy</dc:title>
  <dc:creator/>
  <dc:language>en</dc:language>
  <cp:keywords/>
  <dcterms:created xsi:type="dcterms:W3CDTF">2026-07-24T05:23:24Z</dcterms:created>
  <dcterms:modified xsi:type="dcterms:W3CDTF">2026-07-24T05:23:24Z</dcterms:modified>
</cp:coreProperties>
</file>

<file path=docProps/custom.xml><?xml version="1.0" encoding="utf-8"?>
<Properties xmlns="http://schemas.openxmlformats.org/officeDocument/2006/custom-properties" xmlns:vt="http://schemas.openxmlformats.org/officeDocument/2006/docPropsVTypes"/>
</file>