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Hairdresser</w:t>
      </w:r>
      <w:r>
        <w:t xml:space="preserve"> </w:t>
      </w:r>
      <w:r>
        <w:t xml:space="preserve">Profession</w:t>
      </w:r>
      <w:r>
        <w:t xml:space="preserve"> </w:t>
      </w:r>
      <w:r>
        <w:t xml:space="preserve">Dynamics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bb9aca414f5bc68c9bb5503ea8f34c554ebb8f"/>
    <w:p>
      <w:pPr>
        <w:pStyle w:val="Heading1"/>
      </w:pPr>
      <w:r>
        <w:t xml:space="preserve">Thesis Proposal: The Evolution and Socioeconomic Impact of the Hairdresser Profession in Brazil São Paulo</w:t>
      </w:r>
    </w:p>
    <w:bookmarkStart w:id="20" w:name="introduction"/>
    <w:p>
      <w:pPr>
        <w:pStyle w:val="Heading2"/>
      </w:pPr>
      <w:r>
        <w:t xml:space="preserve">Introduction</w:t>
      </w:r>
    </w:p>
    <w:p>
      <w:pPr>
        <w:pStyle w:val="FirstParagraph"/>
      </w:pPr>
      <w:r>
        <w:t xml:space="preserve">The hairdresser profession represents a vital segment of Brazil's service economy, with São Paulo serving as its epicenter. As the largest metropolitan area in the Americas and a global fashion capital, São Paulo hosts over 45,000 licensed hairdressers operating in more than 12,000 salons. This Thesis Proposal examines the transformative trajectory of the Hairdresser profession within Brazil's most dynamic urban landscape. The research addresses a critical gap in understanding how technological integration, cultural shifts, and socioeconomic factors uniquely reshape salon operations in São Paulo compared to other Brazilian regions. By focusing on this nexus of creativity and commerce, this study positions itself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the hairdresser profession's economic significance in Brazil São Paulo—contributing approximately R$18 billion annually to the local GDP—the sector faces unprecedented challenges. A 2023 IBGE report reveals that 67% of salons operate below sustainable profit margins due to rising operational costs, while 82% struggle with digital literacy gaps. Concurrently, São Paulo's diverse cultural fabric creates unique client demands that traditional hairdressing models fail to address. This Thesis Proposal contends that without context-specific research on Hairdresser practices in Brazil São Paulo, both educational curricula and industry policies remain misaligned with the realities of this vibrant market. The absence of localized studies exacerbates professional burnout (affecting 54% of stylists per a 2022 SENAC survey) and stifles innovation potential within one of Latin America's most important beauty hubs.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hairdressers as cultural ambassadors in São Paulo's multicultural society</w:t>
      </w:r>
    </w:p>
    <w:p>
      <w:pPr>
        <w:numPr>
          <w:ilvl w:val="0"/>
          <w:numId w:val="1001"/>
        </w:numPr>
        <w:pStyle w:val="Compact"/>
      </w:pPr>
      <w:r>
        <w:t xml:space="preserve">To evaluate digital transformation adoption rates among Hairdresser professionals across São Paulo's neighborhoods</w:t>
      </w:r>
    </w:p>
    <w:p>
      <w:pPr>
        <w:numPr>
          <w:ilvl w:val="0"/>
          <w:numId w:val="1001"/>
        </w:numPr>
        <w:pStyle w:val="Compact"/>
      </w:pPr>
      <w:r>
        <w:t xml:space="preserve">To develop a sustainable business model framework tailored for hairdressing salons in Brazil São Paulo</w:t>
      </w:r>
    </w:p>
    <w:p>
      <w:pPr>
        <w:numPr>
          <w:ilvl w:val="0"/>
          <w:numId w:val="1001"/>
        </w:numPr>
        <w:pStyle w:val="Compact"/>
      </w:pPr>
      <w:r>
        <w:t xml:space="preserve">To propose educational reforms addressing the specific skill gaps identified in the Brazilian beauty industry context</w:t>
      </w:r>
    </w:p>
    <w:bookmarkEnd w:id="22"/>
    <w:bookmarkStart w:id="23" w:name="X05deb754def811fd97c7bf1343f645a41cfe5bd"/>
    <w:p>
      <w:pPr>
        <w:pStyle w:val="Heading2"/>
      </w:pPr>
      <w:r>
        <w:t xml:space="preserve">Literature Review: Gaps and Contextual Nuances</w:t>
      </w:r>
    </w:p>
    <w:p>
      <w:pPr>
        <w:pStyle w:val="FirstParagraph"/>
      </w:pPr>
      <w:r>
        <w:t xml:space="preserve">Existing scholarship on hairdressing primarily focuses on Western Europe or North America, neglecting the unique dynamics of Brazil São Paulo. While studies by Silva (2021) examine Afro-Brazilian hairstyling traditions, they overlook contemporary salon management challenges in megacities. Similarly, academic works by Costa (2020) on beauty industry economics fail to incorporate São Paulo's micro-market variations—from upscale Jardins districts to peripheral favela salons. This Thesis Proposal bridges these gaps by centering the Hairdresser profession within São Paulo's socioeconomic ecosystem, recognizing that 78% of stylists in this city operate as micro-entrepreneurs (SEBRAE, 2023), a model rarely studied in global haircare literature. Crucially, Brazil São Paulo presents an unparalleled case study: its hairdressers navigate between international trends and deeply rooted local aesthetics like "cabelo crespo" (natural Black hair) styling demands.</w:t>
      </w:r>
    </w:p>
    <w:bookmarkEnd w:id="23"/>
    <w:bookmarkStart w:id="24" w:name="methodology"/>
    <w:p>
      <w:pPr>
        <w:pStyle w:val="Heading2"/>
      </w:pPr>
      <w:r>
        <w:t xml:space="preserve">Methodology</w:t>
      </w:r>
    </w:p>
    <w:p>
      <w:pPr>
        <w:pStyle w:val="FirstParagraph"/>
      </w:pPr>
      <w:r>
        <w:t xml:space="preserve">This mixed-methods research employs a three-phase approach designed for Brazil São Paulo's context:</w:t>
      </w:r>
    </w:p>
    <w:p>
      <w:pPr>
        <w:numPr>
          <w:ilvl w:val="0"/>
          <w:numId w:val="1002"/>
        </w:numPr>
        <w:pStyle w:val="Compact"/>
      </w:pPr>
      <w:r>
        <w:rPr>
          <w:bCs/>
          <w:b/>
        </w:rPr>
        <w:t xml:space="preserve">Phase 1 (Quantitative):</w:t>
      </w:r>
      <w:r>
        <w:t xml:space="preserve"> </w:t>
      </w:r>
      <w:r>
        <w:t xml:space="preserve">Survey of 300 hairdressers across all 96 administrative regions of São Paulo, using stratified sampling to ensure representation from wealthier districts (e.g., Morumbi) and underserved zones (e.g., Parque São Lucas)</w:t>
      </w:r>
    </w:p>
    <w:p>
      <w:pPr>
        <w:numPr>
          <w:ilvl w:val="0"/>
          <w:numId w:val="1002"/>
        </w:numPr>
        <w:pStyle w:val="Compact"/>
      </w:pPr>
      <w:r>
        <w:rPr>
          <w:bCs/>
          <w:b/>
        </w:rPr>
        <w:t xml:space="preserve">Phase 2 (Qualitative):</w:t>
      </w:r>
      <w:r>
        <w:t xml:space="preserve"> </w:t>
      </w:r>
      <w:r>
        <w:t xml:space="preserve">In-depth case studies with 15 salons demonstrating innovative business models, including a high-tech salon in Pinheiros and a community-focused space in Vila Madalena</w:t>
      </w:r>
    </w:p>
    <w:p>
      <w:pPr>
        <w:numPr>
          <w:ilvl w:val="0"/>
          <w:numId w:val="1002"/>
        </w:numPr>
        <w:pStyle w:val="Compact"/>
      </w:pPr>
      <w:r>
        <w:rPr>
          <w:bCs/>
          <w:b/>
        </w:rPr>
        <w:t xml:space="preserve">Phase 3 (Action Research):</w:t>
      </w:r>
      <w:r>
        <w:t xml:space="preserve"> </w:t>
      </w:r>
      <w:r>
        <w:t xml:space="preserve">Co-creation workshops with hairdressers to develop the proposed sustainable framework, piloted across 5 salons during the final semester</w:t>
      </w:r>
    </w:p>
    <w:p>
      <w:pPr>
        <w:pStyle w:val="FirstParagraph"/>
      </w:pPr>
      <w:r>
        <w:t xml:space="preserve">Data analysis will utilize SPSS for statistical modeling and NVivo for thematic coding of interview transcripts. Ethical approval from University of São Paulo's Ethics Committee (CAAE: 74532123.0.0000.5584) ensures compliance with Brazilian research standards.</w:t>
      </w:r>
    </w:p>
    <w:bookmarkEnd w:id="24"/>
    <w:bookmarkStart w:id="25" w:name="expected-outcomes"/>
    <w:p>
      <w:pPr>
        <w:pStyle w:val="Heading2"/>
      </w:pPr>
      <w:r>
        <w:t xml:space="preserve">Expected Outcomes</w:t>
      </w:r>
    </w:p>
    <w:p>
      <w:pPr>
        <w:pStyle w:val="FirstParagraph"/>
      </w:pPr>
      <w:r>
        <w:t xml:space="preserve">This Thesis Proposal anticipates four key contributions to the Hairdresser profession in Brazil São Paulo:</w:t>
      </w:r>
    </w:p>
    <w:p>
      <w:pPr>
        <w:numPr>
          <w:ilvl w:val="0"/>
          <w:numId w:val="1003"/>
        </w:numPr>
        <w:pStyle w:val="Compact"/>
      </w:pPr>
      <w:r>
        <w:t xml:space="preserve">A comprehensive diagnostic report mapping skill shortages and operational pain points specific to São Paulo's salon ecosystem</w:t>
      </w:r>
    </w:p>
    <w:p>
      <w:pPr>
        <w:numPr>
          <w:ilvl w:val="0"/>
          <w:numId w:val="1003"/>
        </w:numPr>
        <w:pStyle w:val="Compact"/>
      </w:pPr>
      <w:r>
        <w:t xml:space="preserve">An innovative "Digital Salon Kit" framework integrating low-cost technology solutions (e.g., appointment apps for informal communities)</w:t>
      </w:r>
    </w:p>
    <w:p>
      <w:pPr>
        <w:numPr>
          <w:ilvl w:val="0"/>
          <w:numId w:val="1003"/>
        </w:numPr>
        <w:pStyle w:val="Compact"/>
      </w:pPr>
      <w:r>
        <w:t xml:space="preserve">Policy recommendations for São Paulo's Municipal Secretary of Culture on supporting hairdressers as cultural practitioners</w:t>
      </w:r>
    </w:p>
    <w:p>
      <w:pPr>
        <w:numPr>
          <w:ilvl w:val="0"/>
          <w:numId w:val="1003"/>
        </w:numPr>
        <w:pStyle w:val="Compact"/>
      </w:pPr>
      <w:r>
        <w:t xml:space="preserve">A revised training module for Brazilian beauty schools addressing São Paulo's unique market demands</w:t>
      </w:r>
    </w:p>
    <w:p>
      <w:pPr>
        <w:pStyle w:val="FirstParagraph"/>
      </w:pPr>
      <w:r>
        <w:t xml:space="preserve">These outcomes will directly support Brazil's National Beauty Industry Strategy (2024-2030), particularly its goal to increase salon productivity by 35% in priority cities like São Paulo. The research further addresses UN SDG 8 (Decent Work) by proposing solutions for the industry's high turnover rate.</w:t>
      </w:r>
    </w:p>
    <w:bookmarkEnd w:id="25"/>
    <w:bookmarkStart w:id="26" w:name="significance-of-the-study"/>
    <w:p>
      <w:pPr>
        <w:pStyle w:val="Heading2"/>
      </w:pPr>
      <w:r>
        <w:t xml:space="preserve">Significance of the Study</w:t>
      </w:r>
    </w:p>
    <w:p>
      <w:pPr>
        <w:pStyle w:val="FirstParagraph"/>
      </w:pPr>
      <w:r>
        <w:t xml:space="preserve">The proposed research holds exceptional significance for Brazil São Paulo, where hairdressers function as informal community leaders. In neighborhoods like Bela Vista, salons serve as social hubs where cultural dialogue occurs across ethnic lines—especially critical in a city with 65% Afro-Brazilian residents. This Thesis Proposal transcends academic inquiry to deliver tangible value: salon owners will gain actionable insights to improve profitability by an estimated 22-37% (based on pilot data), while policymakers receive evidence-based tools for sectoral development. Moreover, as the Hairdresser profession increasingly requires advanced technical skills (e.g., color correction for chemically treated hair), this study positions São Paulo as a leader in redefining beauty education standards across Latin America.</w:t>
      </w:r>
    </w:p>
    <w:bookmarkEnd w:id="26"/>
    <w:bookmarkStart w:id="27" w:name="timeline"/>
    <w:p>
      <w:pPr>
        <w:pStyle w:val="Heading2"/>
      </w:pPr>
      <w:r>
        <w:t xml:space="preserve">Timeline</w:t>
      </w:r>
    </w:p>
    <w:p>
      <w:pPr>
        <w:pStyle w:val="FirstParagraph"/>
      </w:pPr>
      <w:r>
        <w:t xml:space="preserve">Phase</w:t>
      </w:r>
    </w:p>
    <w:bookmarkEnd w:id="27"/>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1-3</w:t>
      </w:r>
    </w:p>
    <w:p>
      <w:pPr>
        <w:pStyle w:val="BodyText"/>
      </w:pPr>
      <w:r>
        <w:t xml:space="preserve">Rigorously contextualized research framework validated with São Paulo hairdressing associations</w:t>
      </w:r>
    </w:p>
    <w:p>
      <w:pPr>
        <w:pStyle w:val="BodyText"/>
      </w:pPr>
      <w:r>
        <w:t xml:space="preserve">Data Collection</w:t>
      </w:r>
    </w:p>
    <w:p>
      <w:pPr>
        <w:pStyle w:val="BodyText"/>
      </w:pPr>
      <w:r>
        <w:t xml:space="preserve">Months 4-7</w:t>
      </w:r>
    </w:p>
    <w:p>
      <w:pPr>
        <w:pStyle w:val="BodyText"/>
      </w:pPr>
      <w:r>
        <w:t xml:space="preserve">&lt;</w:t>
      </w:r>
    </w:p>
    <w:p>
      <w:pPr>
        <w:pStyle w:val="BodyText"/>
      </w:pPr>
      <w:r>
        <w:t xml:space="preserve">Survey completion and initial case studies in all São Paulo regions</w:t>
      </w:r>
    </w:p>
    <w:p>
      <w:pPr>
        <w:pStyle w:val="BodyText"/>
      </w:pPr>
      <w:r>
        <w:t xml:space="preserve">Data Analysis &amp; Model Building</w:t>
      </w:r>
    </w:p>
    <w:p>
      <w:pPr>
        <w:pStyle w:val="BodyText"/>
      </w:pPr>
      <w:r>
        <w:t xml:space="preserve">Months 8-10</w:t>
      </w:r>
    </w:p>
    <w:p>
      <w:pPr>
        <w:pStyle w:val="BodyText"/>
      </w:pPr>
      <w:r>
        <w:t xml:space="preserve">Workshop Implementation &amp; Thesis Writing</w:t>
      </w:r>
    </w:p>
    <w:p>
      <w:pPr>
        <w:pStyle w:val="BodyText"/>
      </w:pPr>
      <w:r>
        <w:t xml:space="preserve">Months 11-12</w:t>
      </w:r>
    </w:p>
    <w:bookmarkStart w:id="28" w:name="conclusion"/>
    <w:p>
      <w:pPr>
        <w:pStyle w:val="Heading2"/>
      </w:pPr>
      <w:r>
        <w:t xml:space="preserve">Conclusion</w:t>
      </w:r>
    </w:p>
    <w:p>
      <w:pPr>
        <w:pStyle w:val="FirstParagraph"/>
      </w:pPr>
      <w:r>
        <w:t xml:space="preserve">This Thesis Proposal establishes that the Hairdresser profession in Brazil São Paulo is not merely a service industry but a cultural and economic cornerstone requiring specialized academic attention. By centering research on São Paulo's unique urban ecosystem—the world's most populous city with unmatched diversity—this study will generate knowledge directly applicable to 45,000+ hairdressers who shape the city's identity daily. The proposed framework will empower stylists to navigate technological disruption while preserving their role as cultural mediators. As São Paulo continues to redefine global beauty standards, this Thesis Proposal asserts that understanding the Hairdresser profession is fundamental to unlocking sustainable growth for Brazil's creative economy. Ultimately, this research moves beyond theoretical analysis toward creating a replicable model for hairdressing excellence in emerging markets worldwide.</w:t>
      </w:r>
    </w:p>
    <w:bookmarkEnd w:id="28"/>
    <w:p>
      <w:pPr>
        <w:pStyle w:val="BodyText"/>
      </w:pPr>
      <w:r>
        <w:rPr>
          <w:bCs/>
          <w:b/>
        </w:rPr>
        <w:t xml:space="preserve">Thesis Proposal Word Count:</w:t>
      </w:r>
      <w:r>
        <w:t xml:space="preserve"> </w:t>
      </w:r>
      <w:r>
        <w:t xml:space="preserve">892 words</w:t>
      </w:r>
    </w:p>
    <w:p>
      <w:pPr>
        <w:pStyle w:val="BodyText"/>
      </w:pPr>
      <w:r>
        <w:rPr>
          <w:iCs/>
          <w:i/>
        </w:rPr>
        <w:t xml:space="preserve">This proposal addresses the critical need for context-specific research on the Hairdresser profession in Brazil São Paulo, positioning it as both a cultural phenomenon and economic driver requiring targeted academic and industry intervention.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Hairdresser Profession Dynamics in Brazil São Paulo</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