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Development</w:t>
      </w:r>
      <w:r>
        <w:t xml:space="preserve"> </w:t>
      </w:r>
      <w:r>
        <w:t xml:space="preserve">and</w:t>
      </w:r>
      <w:r>
        <w:t xml:space="preserve"> </w:t>
      </w:r>
      <w:r>
        <w:t xml:space="preserve">Cultural</w:t>
      </w:r>
      <w:r>
        <w:t xml:space="preserve"> </w:t>
      </w:r>
      <w:r>
        <w:t xml:space="preserve">Competency</w:t>
      </w:r>
      <w:r>
        <w:t xml:space="preserve"> </w:t>
      </w:r>
      <w:r>
        <w:t xml:space="preserve">for</w:t>
      </w:r>
      <w:r>
        <w:t xml:space="preserve"> </w:t>
      </w:r>
      <w:r>
        <w:t xml:space="preserve">Hairdressers</w:t>
      </w:r>
      <w:r>
        <w:t xml:space="preserve"> </w:t>
      </w:r>
      <w:r>
        <w:t xml:space="preserve">in</w:t>
      </w:r>
      <w:r>
        <w:t xml:space="preserve"> </w:t>
      </w:r>
      <w:r>
        <w:t xml:space="preserve">Canada</w:t>
      </w:r>
      <w:r>
        <w:t xml:space="preserve"> </w:t>
      </w:r>
      <w:r>
        <w:t xml:space="preserve">Vancouver</w:t>
      </w:r>
    </w:p>
    <w:bookmarkStart w:id="28" w:name="X8601cad4b04d52a792d7daab4aab36955004586"/>
    <w:p>
      <w:pPr>
        <w:pStyle w:val="Heading1"/>
      </w:pPr>
      <w:r>
        <w:t xml:space="preserve">Thesis Proposal: Navigating Professional Development and Cultural Competency for Hairdressers in Canada Vancouver</w:t>
      </w:r>
    </w:p>
    <w:bookmarkStart w:id="20" w:name="abstract"/>
    <w:p>
      <w:pPr>
        <w:pStyle w:val="Heading2"/>
      </w:pPr>
      <w:r>
        <w:t xml:space="preserve">Abstract</w:t>
      </w:r>
    </w:p>
    <w:p>
      <w:pPr>
        <w:pStyle w:val="FirstParagraph"/>
      </w:pPr>
      <w:r>
        <w:t xml:space="preserve">This Thesis Proposal outlines a research study examining the professional development challenges, cultural competency needs, and economic barriers faced by hairdressers operating within the dynamic beauty landscape of Canada Vancouver. As one of North America's most diverse metropolitan centers, Vancouver presents unique opportunities and obstacles for hairdressers navigating multicultural client bases, stringent regulatory frameworks under British Columbia’s College of Trades and Technology (COTT), and a high-cost urban environment. This research will investigate how hairdressers in Canada Vancouver adapt their skills, business models, and cultural understanding to thrive in this competitive market. The findings aim to contribute actionable insights for educational institutions, policymakers, and the hairdressing industry itself toward fostering a more inclusive, sustainable profession within Vancouver's specific context.</w:t>
      </w:r>
    </w:p>
    <w:bookmarkEnd w:id="20"/>
    <w:bookmarkStart w:id="21" w:name="introduction"/>
    <w:p>
      <w:pPr>
        <w:pStyle w:val="Heading2"/>
      </w:pPr>
      <w:r>
        <w:t xml:space="preserve">Introduction</w:t>
      </w:r>
    </w:p>
    <w:p>
      <w:pPr>
        <w:pStyle w:val="FirstParagraph"/>
      </w:pPr>
      <w:r>
        <w:t xml:space="preserve">The hairdressing profession is a vital component of Canada's service economy, significantly contributing to Vancouver's cultural identity and urban vitality. With over 400 licensed salons operating across the City of Vancouver alone, the hairdresser serves as a frontline professional interacting with diverse communities daily. However, within Canada Vancouver, hairdressers face distinct pressures: an exceptionally high cost of living impacting both studio rents and personal livelihoods; a rapidly evolving client base demanding specialized knowledge in multicultural hair textures and cultural traditions; and complex regulatory pathways managed by provincial bodies. This Thesis Proposal addresses a critical gap in understanding how these interconnected factors shape the professional journey of the hairdresser in Vancouver, moving beyond generic industry analyses to focus on the localized realities within Canada's most Pacific-adjacent major city.</w:t>
      </w:r>
    </w:p>
    <w:bookmarkEnd w:id="21"/>
    <w:bookmarkStart w:id="22" w:name="problem-statement"/>
    <w:p>
      <w:pPr>
        <w:pStyle w:val="Heading2"/>
      </w:pPr>
      <w:r>
        <w:t xml:space="preserve">Problem Statement</w:t>
      </w:r>
    </w:p>
    <w:p>
      <w:pPr>
        <w:pStyle w:val="FirstParagraph"/>
      </w:pPr>
      <w:r>
        <w:t xml:space="preserve">Current research on hairdressing often overlooks the specific socio-economic and cultural nuances of Canada Vancouver. While studies exist on beauty industry trends generally, there is a paucity of scholarship focused on how provincial regulations (e.g., COTT licensing requirements), Vancouver's unique demographic composition (with over 50% of residents identifying as visible minorities), and the city's high operational costs specifically impact the day-to-day practice and career progression of hairdressers. This lack of localized data hinders effective policy development, targeted educational programming at institutions like Vancouver Community College or Langara College, and strategic support for hairdressers navigating their careers in this demanding urban environment. Without understanding these specific challenges, initiatives aimed at supporting the profession risk being misaligned with Vancouver's actual needs.</w:t>
      </w:r>
    </w:p>
    <w:bookmarkEnd w:id="22"/>
    <w:bookmarkStart w:id="23" w:name="literature-review-key-focus-areas"/>
    <w:p>
      <w:pPr>
        <w:pStyle w:val="Heading2"/>
      </w:pPr>
      <w:r>
        <w:t xml:space="preserve">Literature Review (Key Focus Areas)</w:t>
      </w:r>
    </w:p>
    <w:p>
      <w:pPr>
        <w:pStyle w:val="FirstParagraph"/>
      </w:pPr>
      <w:r>
        <w:t xml:space="preserve">Existing literature highlights broader themes: the global shift towards holistic beauty services (e.g., wellness integration), the impact of social media on client expectations, and general discussions on immigrant professional credential recognition. However, research specifically analyzing hairdressers in Canada Vancouver is scarce. Studies like Smith &amp; Chen (2021) touched on immigrant hairstylists in Toronto but did not address Vancouver's distinct market dynamics or its specific regulatory framework under BC's licensing model. Similarly, reports from the Canadian Hairdressing Association often present national data without granular Vancouver insights, neglecting how factors like seasonal weather patterns affecting hair care routines or the prevalence of specific ethnic communities (e.g., Chinese, South Asian, Black) shape service delivery and skill demands for the hairdresser in Canada Vancouver. This research will critically engage with these gaps.</w:t>
      </w:r>
    </w:p>
    <w:bookmarkEnd w:id="23"/>
    <w:bookmarkStart w:id="24" w:name="research-objectives"/>
    <w:p>
      <w:pPr>
        <w:pStyle w:val="Heading2"/>
      </w:pPr>
      <w:r>
        <w:t xml:space="preserve">Research Objectives</w:t>
      </w:r>
    </w:p>
    <w:p>
      <w:pPr>
        <w:pStyle w:val="FirstParagraph"/>
      </w:pPr>
      <w:r>
        <w:t xml:space="preserve">This Thesis Proposal aims to achieve three primary objectives within the Canada Vancouver context:</w:t>
      </w:r>
    </w:p>
    <w:p>
      <w:pPr>
        <w:numPr>
          <w:ilvl w:val="0"/>
          <w:numId w:val="1001"/>
        </w:numPr>
        <w:pStyle w:val="Compact"/>
      </w:pPr>
      <w:r>
        <w:t xml:space="preserve">To map the specific regulatory hurdles and professional development pathways encountered by hairdressers operating under BC's licensing system in Vancouver.</w:t>
      </w:r>
    </w:p>
    <w:p>
      <w:pPr>
        <w:numPr>
          <w:ilvl w:val="0"/>
          <w:numId w:val="1001"/>
        </w:numPr>
        <w:pStyle w:val="Compact"/>
      </w:pPr>
      <w:r>
        <w:t xml:space="preserve">To analyze how cultural competency, particularly regarding diverse hair textures (Afro-textured, Asian coiled), religious headwear practices (turbans, hijabs), and culturally specific styling traditions, is developed and applied by Vancouver-based hairdressers.</w:t>
      </w:r>
    </w:p>
    <w:p>
      <w:pPr>
        <w:numPr>
          <w:ilvl w:val="0"/>
          <w:numId w:val="1001"/>
        </w:numPr>
        <w:pStyle w:val="Compact"/>
      </w:pPr>
      <w:r>
        <w:t xml:space="preserve">To assess the economic viability of hairdressing careers in Vancouver, including the impact of studio rental costs, client pricing pressures from high competition, and accessibility to business support resources within Canada Vancouver.</w:t>
      </w:r>
    </w:p>
    <w:bookmarkEnd w:id="24"/>
    <w:bookmarkStart w:id="25" w:name="methodology"/>
    <w:p>
      <w:pPr>
        <w:pStyle w:val="Heading2"/>
      </w:pPr>
      <w:r>
        <w:t xml:space="preserve">Methodology</w:t>
      </w:r>
    </w:p>
    <w:p>
      <w:pPr>
        <w:pStyle w:val="FirstParagraph"/>
      </w:pPr>
      <w:r>
        <w:t xml:space="preserve">A mixed-methods approach is proposed for this Thesis Proposal. Phase 1 will involve a comprehensive review of BC licensing regulations (COTT), Vancouver-specific industry reports (e.g., from the Vancouver Chamber of Commerce), and relevant academic literature. Phase 2 will employ qualitative methods: in-depth semi-structured interviews with 30+ hairdressers representing diverse backgrounds, experience levels (newly licensed to established owners) across key Vancouver neighborhoods (Downtown, East Van, West End). Phase 3 will include a quantitative survey distributed to hairdressing students and practitioners at Vancouver colleges and salons, gathering data on challenges faced. All methods are designed specifically for the Canada Vancouver environment to ensure contextual relevance. Data analysis will employ thematic analysis for interview transcripts and statistical analysis for survey responses.</w:t>
      </w:r>
    </w:p>
    <w:bookmarkEnd w:id="25"/>
    <w:bookmarkStart w:id="26" w:name="expected-contribution"/>
    <w:p>
      <w:pPr>
        <w:pStyle w:val="Heading2"/>
      </w:pPr>
      <w:r>
        <w:t xml:space="preserve">Expected Contribution</w:t>
      </w:r>
    </w:p>
    <w:p>
      <w:pPr>
        <w:pStyle w:val="FirstParagraph"/>
      </w:pPr>
      <w:r>
        <w:t xml:space="preserve">This research is expected to make significant contributions. Academically, it will provide the first substantial body of empirical evidence focused specifically on hairdressers in Canada Vancouver, enriching urban studies, cultural competency literature, and hospitality management research. Practically, the findings will offer concrete recommendations for key stakeholders: educational institutions can refine curricula to include Vancouver-specific cultural competency modules; regulators like COTT could explore pathways for recognizing diverse international training; salon associations can develop targeted business support programs addressing Vancouver's high rents; and most importantly, hairdressers themselves will gain validated insights into navigating their careers within the unique ecosystem of Canada Vancouver. This Thesis Proposal is positioned not merely as academic exercise, but as a practical tool for strengthening the vitality of the hairdressing profession in one of Canada's most vibrant cities.</w:t>
      </w:r>
    </w:p>
    <w:bookmarkEnd w:id="26"/>
    <w:bookmarkStart w:id="27" w:name="conclusion"/>
    <w:p>
      <w:pPr>
        <w:pStyle w:val="Heading2"/>
      </w:pPr>
      <w:r>
        <w:t xml:space="preserve">Conclusion</w:t>
      </w:r>
    </w:p>
    <w:p>
      <w:pPr>
        <w:pStyle w:val="FirstParagraph"/>
      </w:pPr>
      <w:r>
        <w:t xml:space="preserve">The hairdresser in Canada Vancouver occupies a pivotal role at the intersection of artistry, cultural exchange, and economic necessity. Understanding their specific challenges—rooted in provincial regulation, hyper-diversity, and urban economics—is not just academically valuable but essential for the profession's future health. This Thesis Proposal provides a clear roadmap for investigating these critical dimensions within the Vancouver context. By centering the experiences of hairdressers operating within Canada Vancouver, this research promises to generate knowledge that empowers practitioners, informs policy, and ultimately enhances service quality and inclusivity for all residents of this diverse city. The success of this Thesis Proposal hinges on its unwavering focus on the localized reality: the hairdresser's daily practice in Canada Vancouver.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Development and Cultural Competency for Hairdressers in Canada Vancouver</dc:title>
  <dc:creator/>
  <dc:language>en</dc:language>
  <cp:keywords/>
  <dcterms:created xsi:type="dcterms:W3CDTF">2026-06-02T07:53:39Z</dcterms:created>
  <dcterms:modified xsi:type="dcterms:W3CDTF">2026-06-02T07:53:39Z</dcterms:modified>
</cp:coreProperties>
</file>

<file path=docProps/custom.xml><?xml version="1.0" encoding="utf-8"?>
<Properties xmlns="http://schemas.openxmlformats.org/officeDocument/2006/custom-properties" xmlns:vt="http://schemas.openxmlformats.org/officeDocument/2006/docPropsVTypes"/>
</file>