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w:t>
      </w:r>
      <w:r>
        <w:t xml:space="preserve"> </w:t>
      </w:r>
      <w:r>
        <w:t xml:space="preserve">Identity</w:t>
      </w:r>
      <w:r>
        <w:t xml:space="preserve"> </w:t>
      </w:r>
      <w:r>
        <w:t xml:space="preserve">and</w:t>
      </w:r>
      <w:r>
        <w:t xml:space="preserve"> </w:t>
      </w:r>
      <w:r>
        <w:t xml:space="preserve">Business</w:t>
      </w:r>
      <w:r>
        <w:t xml:space="preserve"> </w:t>
      </w:r>
      <w:r>
        <w:t xml:space="preserve">Adaptation</w:t>
      </w:r>
      <w:r>
        <w:t xml:space="preserve"> </w:t>
      </w:r>
      <w:r>
        <w:t xml:space="preserve">Among</w:t>
      </w:r>
      <w:r>
        <w:t xml:space="preserve"> </w:t>
      </w:r>
      <w:r>
        <w:t xml:space="preserve">Hairdressers</w:t>
      </w:r>
      <w:r>
        <w:t xml:space="preserve"> </w:t>
      </w:r>
      <w:r>
        <w:t xml:space="preserve">in</w:t>
      </w:r>
      <w:r>
        <w:t xml:space="preserve"> </w:t>
      </w:r>
      <w:r>
        <w:t xml:space="preserve">France</w:t>
      </w:r>
      <w:r>
        <w:t xml:space="preserve"> </w:t>
      </w:r>
      <w:r>
        <w:t xml:space="preserve">Marseille</w:t>
      </w:r>
    </w:p>
    <w:bookmarkStart w:id="25" w:name="Xea5bf47b9398f05fc437c91d0fa76311a4bb691"/>
    <w:p>
      <w:pPr>
        <w:pStyle w:val="Heading1"/>
      </w:pPr>
      <w:r>
        <w:t xml:space="preserve">Thesis Proposal: Navigating Cultural Diversity and Economic Shifts in the Hairdressing Profession within France Marseille</w:t>
      </w:r>
    </w:p>
    <w:bookmarkStart w:id="20" w:name="abstract-approx.-150-words"/>
    <w:p>
      <w:pPr>
        <w:pStyle w:val="Heading2"/>
      </w:pPr>
      <w:r>
        <w:t xml:space="preserve">Abstract (Approx. 150 words)</w:t>
      </w:r>
    </w:p>
    <w:p>
      <w:pPr>
        <w:pStyle w:val="FirstParagraph"/>
      </w:pPr>
      <w:r>
        <w:t xml:space="preserve">This Thesis Proposal outlines a research project investigating the evolving professional landscape of hairdressers in Marseille, France. Moving beyond a purely aesthetic focus, this study critically examines how hairdressers navigate cultural diversity, economic pressures, and shifting client expectations within Marseille’s unique socio-demographic context. As France’s second-largest city and a major Mediterranean port with profound immigration influences (particularly North African and Sub-Saharan African), Marseille presents an exceptional case study for understanding the intersection of beauty work, identity politics, and local business dynamics. The research aims to fill a significant gap in existing literature, which predominantly focuses on Parisian or rural French salons. This proposal details a mixed-methods approach involving qualitative interviews with 25 hairdressers across diverse Marseille neighborhoods (Vieux Port, La Joliette, Saint-Charles), coupled with participant observation in 10 salons. The findings will contribute to academic discourse on cultural entrepreneurship and provide actionable insights for policymakers and professional associations supporting the hairdressing sector in France.</w:t>
      </w:r>
    </w:p>
    <w:bookmarkEnd w:id="20"/>
    <w:bookmarkStart w:id="21" w:name="X8260263184097ca87adcd7307ade3b7d226537a"/>
    <w:p>
      <w:pPr>
        <w:pStyle w:val="Heading2"/>
      </w:pPr>
      <w:r>
        <w:t xml:space="preserve">Introduction: The Significance of Hairdresser Practice in Marseille (Approx. 200 words)</w:t>
      </w:r>
    </w:p>
    <w:p>
      <w:pPr>
        <w:pStyle w:val="FirstParagraph"/>
      </w:pPr>
      <w:r>
        <w:t xml:space="preserve">Marseille, a vibrant city deeply shaped by its history as a global trading hub and home to one of Europe’s most diverse populations, offers a unique laboratory for studying the contemporary hairdressing profession. In France, the role of the hairdresser extends far beyond technical skill; it is intrinsically linked to social identity, cultural expression, and local economic resilience. The city's distinct demographic profile—where over 45% of residents are first or second-generation immigrants—creates a complex tapestry of client needs and stylist backgrounds that significantly impact salon operations. This environment demands a level of cultural sensitivity, linguistic flexibility (Arabic, Berber languages, French), and adaptive service models rarely encountered in other French urban centers. Understanding how the hairdresser in Marseille navigates these dynamics is crucial for comprehending broader shifts within the service economy and cultural integration processes in modern France. Current academic research on beauty work largely overlooks Marseille's specific context, often generalizing findings from Parisian or national surveys. This Thesis Proposal addresses this critical gap, positioning the hairdresser not merely as a service provider but as a key cultural intermediary within France Marseille's evolving social fabric.</w:t>
      </w:r>
    </w:p>
    <w:bookmarkEnd w:id="21"/>
    <w:bookmarkStart w:id="22" w:name="X6c5fb5b60bfbeb904d5def10bb609176969664b"/>
    <w:p>
      <w:pPr>
        <w:pStyle w:val="Heading2"/>
      </w:pPr>
      <w:r>
        <w:t xml:space="preserve">Literature Gap and Research Problem (Approx. 150 words)</w:t>
      </w:r>
    </w:p>
    <w:p>
      <w:pPr>
        <w:pStyle w:val="FirstParagraph"/>
      </w:pPr>
      <w:r>
        <w:t xml:space="preserve">Existing scholarship on the hairdressing profession in France primarily focuses on:</w:t>
      </w:r>
    </w:p>
    <w:p>
      <w:pPr>
        <w:numPr>
          <w:ilvl w:val="0"/>
          <w:numId w:val="1001"/>
        </w:numPr>
        <w:pStyle w:val="Compact"/>
      </w:pPr>
      <w:r>
        <w:t xml:space="preserve">Technical training systems (e.g., CQP certifications)</w:t>
      </w:r>
    </w:p>
    <w:p>
      <w:pPr>
        <w:numPr>
          <w:ilvl w:val="0"/>
          <w:numId w:val="1001"/>
        </w:numPr>
        <w:pStyle w:val="Compact"/>
      </w:pPr>
      <w:r>
        <w:t xml:space="preserve">Gender dynamics within the salon</w:t>
      </w:r>
    </w:p>
    <w:p>
      <w:pPr>
        <w:numPr>
          <w:ilvl w:val="0"/>
          <w:numId w:val="1001"/>
        </w:numPr>
        <w:pStyle w:val="Compact"/>
      </w:pPr>
      <w:r>
        <w:t xml:space="preserve">National market trends (e.g., rise of organic products)</w:t>
      </w:r>
    </w:p>
    <w:p>
      <w:pPr>
        <w:pStyle w:val="FirstParagraph"/>
      </w:pPr>
      <w:r>
        <w:t xml:space="preserve">However, there is a conspicuous absence of studies centering on:</w:t>
      </w:r>
    </w:p>
    <w:p>
      <w:pPr>
        <w:numPr>
          <w:ilvl w:val="0"/>
          <w:numId w:val="1002"/>
        </w:numPr>
        <w:pStyle w:val="Compact"/>
      </w:pPr>
      <w:r>
        <w:t xml:space="preserve">The impact of Marseille’s specific ethnic and socio-economic diversity on business models.</w:t>
      </w:r>
    </w:p>
    <w:p>
      <w:pPr>
        <w:numPr>
          <w:ilvl w:val="0"/>
          <w:numId w:val="1002"/>
        </w:numPr>
        <w:pStyle w:val="Compact"/>
      </w:pPr>
      <w:r>
        <w:t xml:space="preserve">How hairdressers negotiate cultural expectations across client demographics (e.g., conservative headscarf styles vs. avant-garde French trends).</w:t>
      </w:r>
    </w:p>
    <w:p>
      <w:pPr>
        <w:numPr>
          <w:ilvl w:val="0"/>
          <w:numId w:val="1002"/>
        </w:numPr>
        <w:pStyle w:val="Compact"/>
      </w:pPr>
      <w:r>
        <w:t xml:space="preserve">Local economic pressures unique to Marseille, such as seasonal tourism fluctuations and competition with informal hairdressing networks in immigrant neighborhoods.</w:t>
      </w:r>
    </w:p>
    <w:p>
      <w:pPr>
        <w:pStyle w:val="FirstParagraph"/>
      </w:pPr>
      <w:r>
        <w:t xml:space="preserve">This research gap prevents a nuanced understanding of the profession's role in community cohesion within France’s most multicultural city. The current proposal directly targets this void by focusing on the lived experiences and strategic adaptations of the hairdresser operating within Marseille itself, rather than applying generic models to a unique urban context.</w:t>
      </w:r>
    </w:p>
    <w:bookmarkEnd w:id="22"/>
    <w:bookmarkStart w:id="23" w:name="methodology-approx.-250-words"/>
    <w:p>
      <w:pPr>
        <w:pStyle w:val="Heading2"/>
      </w:pPr>
      <w:r>
        <w:t xml:space="preserve">Methodology (Approx. 250 words)</w:t>
      </w:r>
    </w:p>
    <w:p>
      <w:pPr>
        <w:pStyle w:val="FirstParagraph"/>
      </w:pPr>
      <w:r>
        <w:t xml:space="preserve">This Thesis Proposal employs a qualitative, ethnographic approach grounded in social science research principles. The study will be conducted over 18 months within Marseille, ensuring deep contextual understanding. Primary data collection methods include:</w:t>
      </w:r>
    </w:p>
    <w:p>
      <w:pPr>
        <w:numPr>
          <w:ilvl w:val="0"/>
          <w:numId w:val="1003"/>
        </w:numPr>
        <w:pStyle w:val="Compact"/>
      </w:pPr>
      <w:r>
        <w:rPr>
          <w:bCs/>
          <w:b/>
        </w:rPr>
        <w:t xml:space="preserve">Structured Interviews:</w:t>
      </w:r>
      <w:r>
        <w:t xml:space="preserve"> </w:t>
      </w:r>
      <w:r>
        <w:t xml:space="preserve">Semi-structured interviews with 25 hairdressers representing diverse backgrounds (e.g., first-generation immigrant owners, French-born stylists in multi-ethnic salons, specialists in natural/ethnic hair care), strategically selected across Marseille's key districts to capture geographic variation.</w:t>
      </w:r>
    </w:p>
    <w:p>
      <w:pPr>
        <w:numPr>
          <w:ilvl w:val="0"/>
          <w:numId w:val="1003"/>
        </w:numPr>
        <w:pStyle w:val="Compact"/>
      </w:pPr>
      <w:r>
        <w:rPr>
          <w:bCs/>
          <w:b/>
        </w:rPr>
        <w:t xml:space="preserve">Participant Observation:</w:t>
      </w:r>
      <w:r>
        <w:t xml:space="preserve"> </w:t>
      </w:r>
      <w:r>
        <w:t xml:space="preserve">Immersion in 10 selected salons over 2-3 weeks each to document daily operations, client interactions, and stylist-client communication strategies. This will provide rich contextual data on cultural negotiation in real-time settings.</w:t>
      </w:r>
    </w:p>
    <w:p>
      <w:pPr>
        <w:numPr>
          <w:ilvl w:val="0"/>
          <w:numId w:val="1003"/>
        </w:numPr>
        <w:pStyle w:val="Compact"/>
      </w:pPr>
      <w:r>
        <w:rPr>
          <w:bCs/>
          <w:b/>
        </w:rPr>
        <w:t xml:space="preserve">Semi-Structured Focus Groups:</w:t>
      </w:r>
      <w:r>
        <w:t xml:space="preserve"> </w:t>
      </w:r>
      <w:r>
        <w:t xml:space="preserve">Two focus groups (one with hairdressers, one with regular clients) to explore shared perceptions of cultural barriers and opportunities within Marseille's beauty landscape.</w:t>
      </w:r>
    </w:p>
    <w:p>
      <w:pPr>
        <w:pStyle w:val="FirstParagraph"/>
      </w:pPr>
      <w:r>
        <w:t xml:space="preserve">The research will utilize thematic analysis to identify key patterns in how hairdressers manage identity, client expectations, pricing strategies (e.g., differential pricing for specific ethnic services), and community engagement. Ethical approval will be sought from [University Name] Ethics Committee. Data triangulation between interviews, observation notes, and focus group discussions will ensure robustness. Crucially, the study prioritizes the hairdresser's voice as the central perspective within France Marseille's specific urban ecosystem.</w:t>
      </w:r>
    </w:p>
    <w:bookmarkEnd w:id="23"/>
    <w:bookmarkStart w:id="24" w:name="X1094945baf0a89e1956b79736570cdad0dca7f2"/>
    <w:p>
      <w:pPr>
        <w:pStyle w:val="Heading2"/>
      </w:pPr>
      <w:r>
        <w:t xml:space="preserve">Expected Contributions and Relevance (Approx. 150 words)</w:t>
      </w:r>
    </w:p>
    <w:p>
      <w:pPr>
        <w:pStyle w:val="FirstParagraph"/>
      </w:pPr>
      <w:r>
        <w:t xml:space="preserve">This Thesis Proposal promises significant contributions:</w:t>
      </w:r>
    </w:p>
    <w:p>
      <w:pPr>
        <w:numPr>
          <w:ilvl w:val="0"/>
          <w:numId w:val="1004"/>
        </w:numPr>
        <w:pStyle w:val="Compact"/>
      </w:pPr>
      <w:r>
        <w:rPr>
          <w:bCs/>
          <w:b/>
        </w:rPr>
        <w:t xml:space="preserve">Theoretical:</w:t>
      </w:r>
      <w:r>
        <w:t xml:space="preserve"> </w:t>
      </w:r>
      <w:r>
        <w:t xml:space="preserve">Advances understanding of "cultural entrepreneurship" in service professions, particularly within migration studies and urban sociology frameworks applicable to France Marseille.</w:t>
      </w:r>
    </w:p>
    <w:p>
      <w:pPr>
        <w:numPr>
          <w:ilvl w:val="0"/>
          <w:numId w:val="1004"/>
        </w:numPr>
        <w:pStyle w:val="Compact"/>
      </w:pPr>
      <w:r>
        <w:rPr>
          <w:bCs/>
          <w:b/>
        </w:rPr>
        <w:t xml:space="preserve">Professional:</w:t>
      </w:r>
      <w:r>
        <w:t xml:space="preserve"> </w:t>
      </w:r>
      <w:r>
        <w:t xml:space="preserve">Provides actionable strategies for hairdressers to build inclusive, profitable businesses within Marseille's diverse market, potentially influencing training curricula at local beauty schools (e.g., École de Coiffure de Marseille).</w:t>
      </w:r>
    </w:p>
    <w:p>
      <w:pPr>
        <w:numPr>
          <w:ilvl w:val="0"/>
          <w:numId w:val="1004"/>
        </w:numPr>
        <w:pStyle w:val="Compact"/>
      </w:pPr>
      <w:r>
        <w:rPr>
          <w:bCs/>
          <w:b/>
        </w:rPr>
        <w:t xml:space="preserve">Policy-Oriented:</w:t>
      </w:r>
      <w:r>
        <w:t xml:space="preserve"> </w:t>
      </w:r>
      <w:r>
        <w:t xml:space="preserve">Informs city and regional policymakers (e.g., Marseille City Council, Région Provence-Alpes-Côte d'Azur) on supporting immigrant-owned businesses and fostering cultural cohesion through the beauty sector, a vital part of France's service economy.</w:t>
      </w:r>
    </w:p>
    <w:p>
      <w:pPr>
        <w:pStyle w:val="FirstParagraph"/>
      </w:pPr>
      <w:r>
        <w:t xml:space="preserve">By centering the hairdresser's experience within France Marseille, this research moves beyond abstract demographic data to reveal the tangible mechanisms by which beauty professionals navigate and shape their city's social identity. The findings will be disseminated through academic journals (e.g., *Journal of Ethnic and Migration Studies*, *International Journal of Fashion Design, Technology and Education*), a public report for Marseille’s tourism and economic development agency (Marseille Provence Métropole), and a practitioner workshop at the Salon International de la Coiffure in Paris. The Thesis Proposal thus bridges academic rigor with tangible community impact, demonstrating the profound significance of the hairdresser within modern France Marseille.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 Identity and Business Adaptation Among Hairdressers in France Marseille</dc:title>
  <dc:creator/>
  <dc:language>en</dc:language>
  <cp:keywords/>
  <dcterms:created xsi:type="dcterms:W3CDTF">2026-07-23T20:15:01Z</dcterms:created>
  <dcterms:modified xsi:type="dcterms:W3CDTF">2026-07-23T20:15:01Z</dcterms:modified>
</cp:coreProperties>
</file>

<file path=docProps/custom.xml><?xml version="1.0" encoding="utf-8"?>
<Properties xmlns="http://schemas.openxmlformats.org/officeDocument/2006/custom-properties" xmlns:vt="http://schemas.openxmlformats.org/officeDocument/2006/docPropsVTypes"/>
</file>