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Hairdressers</w:t>
      </w:r>
      <w:r>
        <w:t xml:space="preserve"> </w:t>
      </w:r>
      <w:r>
        <w:t xml:space="preserve">in</w:t>
      </w:r>
      <w:r>
        <w:t xml:space="preserve"> </w:t>
      </w:r>
      <w:r>
        <w:t xml:space="preserve">Morocco</w:t>
      </w:r>
      <w:r>
        <w:t xml:space="preserve"> </w:t>
      </w:r>
      <w:r>
        <w:t xml:space="preserve">Casablanca</w:t>
      </w:r>
    </w:p>
    <w:bookmarkStart w:id="28" w:name="X145417f892dc9c3bc73103b82cb6b865754165b"/>
    <w:p>
      <w:pPr>
        <w:pStyle w:val="Heading1"/>
      </w:pPr>
      <w:r>
        <w:t xml:space="preserve">Thesis Proposal: Professional Development and Market Dynamics of Hairdressers in Morocco Casablanca</w:t>
      </w:r>
    </w:p>
    <w:bookmarkStart w:id="20" w:name="abstract"/>
    <w:p>
      <w:pPr>
        <w:pStyle w:val="Heading2"/>
      </w:pPr>
      <w:r>
        <w:t xml:space="preserve">Abstract</w:t>
      </w:r>
    </w:p>
    <w:p>
      <w:pPr>
        <w:pStyle w:val="FirstParagraph"/>
      </w:pPr>
      <w:r>
        <w:t xml:space="preserve">This Thesis Proposal examines the evolving professional landscape of hairdressers within the vibrant urban context of Morocco Casablanca. As the economic and cosmopolitan hub of Morocco, Casablanca presents a unique microcosm where traditional Moroccan beauty practices intersect with global hairdressing trends. This research critically assesses current training frameworks, market competition, client demographics, and socio-cultural influences shaping the profession. The study aims to identify skill gaps among hairdressers in Morocco Casablanca and propose actionable strategies for professional development that align with both local cultural sensibilities and international standards. By focusing specifically on Casablanca's distinct market dynamics—including its significant tourism sector, diverse population, and rapidly growing youth demographic—this Thesis Proposal addresses a critical gap in Moroccan beauty industry research. The findings are expected to contribute significantly to vocational education policies within Morocco and enhance the competitiveness of hairdressers operating in Casablanca.</w:t>
      </w:r>
    </w:p>
    <w:bookmarkEnd w:id="20"/>
    <w:bookmarkStart w:id="21" w:name="X93c545eb3e6a6df3cc8d8a2cdf86965827b3a3d"/>
    <w:p>
      <w:pPr>
        <w:pStyle w:val="Heading2"/>
      </w:pPr>
      <w:r>
        <w:t xml:space="preserve">Introduction: The Significance of Hairdressers in Morocco Casablanca</w:t>
      </w:r>
    </w:p>
    <w:p>
      <w:pPr>
        <w:pStyle w:val="FirstParagraph"/>
      </w:pPr>
      <w:r>
        <w:t xml:space="preserve">Morocco, a nation rich in cultural heritage and rapidly modernizing, sees its largest city, Casablanca (often dubbed the "Hollywood of Morocco" for its film industry influence), as a pivotal center for the beauty and personal care sector. Hairdressers form an essential part of this ecosystem, directly contributing to personal well-being, social identity formation, and economic activity within Morocco Casablanca. The hairdressing profession extends beyond mere aesthetics; it is deeply intertwined with Moroccan cultural practices—such as bridal styling traditions and modesty considerations for Muslim clientele—and the city's globalized consumer culture. Despite its importance, a significant knowledge gap exists regarding the specific challenges, training needs, and market opportunities facing hairdressers in Casablanca compared to other regions in Morocco. This Thesis Proposal seeks to fill this gap by conducting focused research on the professional lives of hairdressers operating within Morocco Casablanca.</w:t>
      </w:r>
    </w:p>
    <w:bookmarkEnd w:id="21"/>
    <w:bookmarkStart w:id="22" w:name="problem-statement"/>
    <w:p>
      <w:pPr>
        <w:pStyle w:val="Heading2"/>
      </w:pPr>
      <w:r>
        <w:t xml:space="preserve">Problem Statement</w:t>
      </w:r>
    </w:p>
    <w:p>
      <w:pPr>
        <w:pStyle w:val="FirstParagraph"/>
      </w:pPr>
      <w:r>
        <w:t xml:space="preserve">The current professional landscape for Hairdresser in Morocco Casablanca faces multifaceted challenges. While the demand for skilled services is high, driven by a burgeoning middle class and tourism industry, the standardization and quality of training often lag behind international norms. Many hairdressers in Casablanca operate with limited formal certification or rely on informal apprenticeships, potentially leading to inconsistent service quality and hindered professional growth. Furthermore, the unique socio-cultural environment of Morocco Casablanca necessitates specialized knowledge—understanding Islamic hair covering preferences (hijab styling), adapting techniques for diverse ethnic hair types common in the city's population, and navigating client expectations that blend traditional values with modern fashion. This Thesis Proposal will investigate how these factors impact business sustainability, client satisfaction, and career advancement for Hairdresser in Morocco Casablanca. Without addressing these specific challenges through targeted research, the potential of this vital profession to contribute more robustly to Morocco's service economy remains unrealized.</w:t>
      </w:r>
    </w:p>
    <w:bookmarkEnd w:id="22"/>
    <w:bookmarkStart w:id="23" w:name="Xbdde66ffd87d0da60c8541c0b751a641a8af8e9"/>
    <w:p>
      <w:pPr>
        <w:pStyle w:val="Heading2"/>
      </w:pPr>
      <w:r>
        <w:t xml:space="preserve">Literature Review (Contextualizing the Research)</w:t>
      </w:r>
    </w:p>
    <w:p>
      <w:pPr>
        <w:pStyle w:val="FirstParagraph"/>
      </w:pPr>
      <w:r>
        <w:t xml:space="preserve">Existing literature on beauty professions in North Africa often focuses broadly on Morocco or Tunisia without sufficient granularity for Casablanca. Studies like those by Benkirane (2018) highlight the rise of salon culture in Moroccan cities but lack Casablanca-specific data. Research by El Amrani (2021) touches upon vocational training gaps in beauty sectors, yet it predominantly analyzes government-run institutes without examining private salon dynamics within Morocco Casablanca. Similarly, tourism impact studies on services (e.g., Ait Boulahcen et al., 2020) rarely detail hairdressing as a specific service provider. This Thesis Proposal builds upon these works by centering the inquiry exclusively on Casablanca, moving beyond generalizations to analyze the tangible professional experiences, training needs, and market realities of Hairdresser operating within this specific urban environment. It bridges the gap between macro-level Moroccan economic trends and micro-level salon operations in Casablanca.</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training pathways and certification levels available to Hairdresser in Morocco Casablanca.</w:t>
      </w:r>
    </w:p>
    <w:p>
      <w:pPr>
        <w:numPr>
          <w:ilvl w:val="0"/>
          <w:numId w:val="1001"/>
        </w:numPr>
        <w:pStyle w:val="Compact"/>
      </w:pPr>
      <w:r>
        <w:t xml:space="preserve">To analyze client demographics, preferences, and satisfaction levels regarding hairdressing services within Casablanca salons.</w:t>
      </w:r>
    </w:p>
    <w:p>
      <w:pPr>
        <w:numPr>
          <w:ilvl w:val="0"/>
          <w:numId w:val="1001"/>
        </w:numPr>
        <w:pStyle w:val="Compact"/>
      </w:pPr>
      <w:r>
        <w:t xml:space="preserve">To identify specific skill gaps (e.g., cultural competency, advanced techniques like color correction or natural hair care) reported by Hairdresser in Morocco Casablanca.</w:t>
      </w:r>
    </w:p>
    <w:p>
      <w:pPr>
        <w:numPr>
          <w:ilvl w:val="0"/>
          <w:numId w:val="1001"/>
        </w:numPr>
        <w:pStyle w:val="Compact"/>
      </w:pPr>
      <w:r>
        <w:t xml:space="preserve">To evaluate the competitive landscape and business models successful within the Morocco Casablanca market for hairdressers.</w:t>
      </w:r>
    </w:p>
    <w:p>
      <w:pPr>
        <w:numPr>
          <w:ilvl w:val="0"/>
          <w:numId w:val="1001"/>
        </w:numPr>
        <w:pStyle w:val="Compact"/>
      </w:pPr>
      <w:r>
        <w:t xml:space="preserve">To propose a framework for enhanced professional development programs tailored to the unique context of Hairdresser in Morocco Casablanca.</w:t>
      </w:r>
    </w:p>
    <w:bookmarkEnd w:id="24"/>
    <w:bookmarkStart w:id="25" w:name="methodology"/>
    <w:p>
      <w:pPr>
        <w:pStyle w:val="Heading2"/>
      </w:pPr>
      <w:r>
        <w:t xml:space="preserve">Methodology</w:t>
      </w:r>
    </w:p>
    <w:p>
      <w:pPr>
        <w:pStyle w:val="FirstParagraph"/>
      </w:pPr>
      <w:r>
        <w:t xml:space="preserve">This Thesis Proposal employs a mixed-methods approach, combining quantitative and qualitative data collection specifically within Morocco Casablanca. Phase 1 involves a structured survey distributed to 150 registered hairdressers across diverse districts of Casablanca (e.g., Ain Diab, Sidi Belyout, Maarif), assessing training background, business challenges, perceived skill gaps, and client demographics. Phase 2 utilizes in-depth semi-structured interviews with 25 hairdressers representing varied experience levels and salon types (traditional barbershops vs. modern salons) to explore nuanced cultural and professional challenges. Phase 3 includes observations of salon interactions in selected Casablanca locations (with consent) to understand service delivery within the Moroccan cultural context. All data collection will be conducted by researchers familiar with Casablanca's socio-cultural landscape, ensuring contextual relevance for this Thesis Proposal on Hairdresser in Morocco Casablanca. Ethical considerations regarding client and practitioner privacy will be rigorously adhered to.</w:t>
      </w:r>
    </w:p>
    <w:bookmarkEnd w:id="25"/>
    <w:bookmarkStart w:id="26" w:name="expected-contributions"/>
    <w:p>
      <w:pPr>
        <w:pStyle w:val="Heading2"/>
      </w:pPr>
      <w:r>
        <w:t xml:space="preserve">Expected Contributions</w:t>
      </w:r>
    </w:p>
    <w:p>
      <w:pPr>
        <w:pStyle w:val="FirstParagraph"/>
      </w:pPr>
      <w:r>
        <w:t xml:space="preserve">This Thesis Proposal anticipates significant contributions. Academically, it will provide the first comprehensive, Casablanca-specific study on the professional development needs of Hairdresser within Morocco. Practically, it will deliver a concrete framework for vocational training institutions (like those under Morocco's Ministry of Employment) and salon chains to develop targeted curricula that address local market demands. For hairdressers in Casablanca, the findings offer pathways to enhance their skills and business viability. Ultimately, this research aims to strengthen the role of Hairdresser as a respected profession within Morocco Casablanca's economy, contributing positively to tourism appeal and supporting Morocco's broader goals for service sector development. The Thesis Proposal thus positions itself as a vital step towards elevating the standard and impact of hairdressing services in one of Morocco's most dynamic cities.</w:t>
      </w:r>
    </w:p>
    <w:bookmarkEnd w:id="26"/>
    <w:bookmarkStart w:id="27" w:name="conclusion"/>
    <w:p>
      <w:pPr>
        <w:pStyle w:val="Heading2"/>
      </w:pPr>
      <w:r>
        <w:t xml:space="preserve">Conclusion</w:t>
      </w:r>
    </w:p>
    <w:p>
      <w:pPr>
        <w:pStyle w:val="FirstParagraph"/>
      </w:pPr>
      <w:r>
        <w:t xml:space="preserve">The profession of Hairdresser is a critical yet under-analyzed component of Morocco Casablanca's urban fabric and service economy. This Thesis Proposal outlines a necessary investigation into the specific professional challenges, cultural contexts, and market dynamics shaping hairdressers' work within this city. By focusing intensely on Morocco Casablanca—not as a generic Moroccan location but as the distinct economic and social powerhouse it is—the research promises to yield actionable insights with tangible benefits for practitioners, businesses, educational institutions, and the broader Moroccan economy. This Thesis Proposal directly addresses the urgent need for localized data to inform effective strategies that empower hairdressers in Morocco Casablanca to thrive professionally and contribute meaningfully to their community's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Market Dynamics of Hairdressers in Morocco Casablanca</dc:title>
  <dc:creator/>
  <dc:language>en</dc:language>
  <cp:keywords/>
  <dcterms:created xsi:type="dcterms:W3CDTF">2026-07-23T23:09:51Z</dcterms:created>
  <dcterms:modified xsi:type="dcterms:W3CDTF">2026-07-23T23:09:51Z</dcterms:modified>
</cp:coreProperties>
</file>

<file path=docProps/custom.xml><?xml version="1.0" encoding="utf-8"?>
<Properties xmlns="http://schemas.openxmlformats.org/officeDocument/2006/custom-properties" xmlns:vt="http://schemas.openxmlformats.org/officeDocument/2006/docPropsVTypes"/>
</file>