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Islamabad's</w:t>
      </w:r>
      <w:r>
        <w:t xml:space="preserve"> </w:t>
      </w:r>
      <w:r>
        <w:t xml:space="preserve">Beauty</w:t>
      </w:r>
      <w:r>
        <w:t xml:space="preserve"> </w:t>
      </w:r>
      <w:r>
        <w:t xml:space="preserve">Industry</w:t>
      </w:r>
    </w:p>
    <w:bookmarkStart w:id="31" w:name="X05f023f3632e380bb2e83e7ce1dd18430aaf0ed"/>
    <w:p>
      <w:pPr>
        <w:pStyle w:val="Heading1"/>
      </w:pPr>
      <w:r>
        <w:t xml:space="preserve">Thesis Proposal: The Evolving Role of the Hairdresser in Islamabad's Contemporary Beauty Sector</w:t>
      </w:r>
    </w:p>
    <w:bookmarkStart w:id="20" w:name="abstract"/>
    <w:p>
      <w:pPr>
        <w:pStyle w:val="Heading2"/>
      </w:pPr>
      <w:r>
        <w:t xml:space="preserve">Abstract</w:t>
      </w:r>
    </w:p>
    <w:p>
      <w:pPr>
        <w:pStyle w:val="FirstParagraph"/>
      </w:pPr>
      <w:r>
        <w:t xml:space="preserve">This thesis proposal investigates the professional, economic, and cultural significance of the hairdresser within Islamabad's rapidly transforming beauty industry. Focusing specifically on Pakistan Islamabad as a dynamic urban center, this research addresses a critical gap in understanding how hairdressing services are adapting to local socio-economic shifts, technological advancements, and evolving consumer expectations. Moving beyond mere service provision, the study examines the hairdresser as a key cultural intermediary and economic actor in Pakistan's capital city. It aims to provide actionable insights for education institutions, salon entrepreneurs, and policymakers seeking to enhance professionalism and sustainability within Islamabad's beauty ecosystem.</w:t>
      </w:r>
    </w:p>
    <w:bookmarkEnd w:id="20"/>
    <w:bookmarkStart w:id="21" w:name="Xe16d1a24d804a085c1562aadd401459fee6c013"/>
    <w:p>
      <w:pPr>
        <w:pStyle w:val="Heading2"/>
      </w:pPr>
      <w:r>
        <w:t xml:space="preserve">1. Introduction: Context of Hairdressing in Pakistan Islamabad</w:t>
      </w:r>
    </w:p>
    <w:p>
      <w:pPr>
        <w:pStyle w:val="FirstParagraph"/>
      </w:pPr>
      <w:r>
        <w:t xml:space="preserve">Islamabad, the meticulously planned capital city of Pakistan, presents a unique landscape for the beauty industry. As a hub for government, diplomacy, and a growing middle-to-upper class population with access to international trends yet deeply rooted in South Asian cultural norms, Islamabad's hairdressing sector faces distinct challenges and opportunities. Unlike more established fashion centers like Lahore or Karachi, Islamabad's beauty market is characterized by its relative newness to high-end services, significant influence from expatriate communities (particularly within the Diplomatic Enclave), and a clientele increasingly demanding both traditional aesthetics (e.g., elaborate braiding for weddings) and modern international styles (e.g., balayage, precision cuts). This thesis argues that the contemporary hairdresser in Pakistan Islamabad is no longer merely a stylist but a crucial professional navigating complex cultural expectations, economic pressures, and the need for continuous skill development within a growing yet underserved market.</w:t>
      </w:r>
    </w:p>
    <w:bookmarkEnd w:id="21"/>
    <w:bookmarkStart w:id="22" w:name="problem-statement"/>
    <w:p>
      <w:pPr>
        <w:pStyle w:val="Heading2"/>
      </w:pPr>
      <w:r>
        <w:t xml:space="preserve">2. Problem Statement</w:t>
      </w:r>
    </w:p>
    <w:p>
      <w:pPr>
        <w:pStyle w:val="FirstParagraph"/>
      </w:pPr>
      <w:r>
        <w:t xml:space="preserve">Despite the visible proliferation of salons across Islamabad—from high-end boutique studios in DHA Phase 5 to local barbershops on Faisal Avenue—the profession of hairdressing lacks comprehensive academic study within the specific context of Pakistan's capital. Existing research often focuses on broader tourism or retail sectors, neglecting the nuanced realities faced by hairdressers in Islamabad. Key issues include: (a) Inconsistent professional training standards leading to variable service quality; (b) Limited market research on client preferences specific to Islamabad's diverse demographics; (c) Underestimation of the hairdresser's role in cultural identity expression and social capital within Pakistani society; and (d) Challenges posed by rapid urbanization, rising operational costs, and competition from unregulated home-based stylists. This study directly addresses these gaps through a focused investigation into the Islamabad hairdresser's world.</w:t>
      </w:r>
    </w:p>
    <w:bookmarkEnd w:id="22"/>
    <w:bookmarkStart w:id="23" w:name="research-objectives"/>
    <w:p>
      <w:pPr>
        <w:pStyle w:val="Heading2"/>
      </w:pPr>
      <w:r>
        <w:t xml:space="preserve">3. Research Objectives</w:t>
      </w:r>
    </w:p>
    <w:p>
      <w:pPr>
        <w:numPr>
          <w:ilvl w:val="0"/>
          <w:numId w:val="1001"/>
        </w:numPr>
        <w:pStyle w:val="Compact"/>
      </w:pPr>
      <w:r>
        <w:t xml:space="preserve">To analyze the current professional landscape of hairdressers operating within Islamabad, identifying key service types, target demographics, pricing structures, and major business challenges specific to Pakistan's capital city.</w:t>
      </w:r>
    </w:p>
    <w:p>
      <w:pPr>
        <w:numPr>
          <w:ilvl w:val="0"/>
          <w:numId w:val="1001"/>
        </w:numPr>
        <w:pStyle w:val="Compact"/>
      </w:pPr>
      <w:r>
        <w:t xml:space="preserve">To investigate the evolving skill sets required for hairdressers in Islamabad to meet both traditional cultural demands (e.g., bridal styles) and contemporary global trends (e.g., color correction techniques), assessing the role of continuous education.</w:t>
      </w:r>
    </w:p>
    <w:p>
      <w:pPr>
        <w:numPr>
          <w:ilvl w:val="0"/>
          <w:numId w:val="1001"/>
        </w:numPr>
        <w:pStyle w:val="Compact"/>
      </w:pPr>
      <w:r>
        <w:t xml:space="preserve">To evaluate how cultural norms, socioeconomic status, and gender dynamics influence client-hairdresser interactions and service delivery within the Islamabad context.</w:t>
      </w:r>
    </w:p>
    <w:p>
      <w:pPr>
        <w:numPr>
          <w:ilvl w:val="0"/>
          <w:numId w:val="1001"/>
        </w:numPr>
        <w:pStyle w:val="Compact"/>
      </w:pPr>
      <w:r>
        <w:t xml:space="preserve">To explore the economic contribution of hairdressing businesses to Islamabad's local economy and identify barriers to professional growth for hairdressers in Pakistan.</w:t>
      </w:r>
    </w:p>
    <w:bookmarkEnd w:id="23"/>
    <w:bookmarkStart w:id="24" w:name="X3f92cd9dc0bee65bf99bfca8f58c0ee0ec0ab4a"/>
    <w:p>
      <w:pPr>
        <w:pStyle w:val="Heading2"/>
      </w:pPr>
      <w:r>
        <w:t xml:space="preserve">4. Literature Review (Contextualizing Hairdressing in Pakistan)</w:t>
      </w:r>
    </w:p>
    <w:p>
      <w:pPr>
        <w:pStyle w:val="FirstParagraph"/>
      </w:pPr>
      <w:r>
        <w:t xml:space="preserve">Existing literature on Pakistan's beauty industry is sparse, often focusing on macroeconomic trends rather than micro-level service professions. Studies like those by Ahmed (2019) discuss the growth of the cosmetic market but overlook hairstyling as a distinct service category. Research by Khan &amp; Raza (2021) touches upon salon management in Lahore but fails to account for Islamabad's unique geopolitical and demographic profile. This thesis builds upon these foundations, directly targeting the understudied context of Pakistan Islamabad. It will integrate theories of cultural capital (Bourdieu, 1984) to understand how hairdressers position themselves within Islamabad's social hierarchy and service economy theories to assess operational viability in a developing market.</w:t>
      </w:r>
    </w:p>
    <w:bookmarkEnd w:id="24"/>
    <w:bookmarkStart w:id="25" w:name="methodology"/>
    <w:p>
      <w:pPr>
        <w:pStyle w:val="Heading2"/>
      </w:pPr>
      <w:r>
        <w:t xml:space="preserve">5. Methodology</w:t>
      </w:r>
    </w:p>
    <w:p>
      <w:pPr>
        <w:pStyle w:val="FirstParagraph"/>
      </w:pPr>
      <w:r>
        <w:t xml:space="preserve">This qualitative study will employ a mixed-methods approach tailored for Islamabad's specific context:</w:t>
      </w:r>
    </w:p>
    <w:p>
      <w:pPr>
        <w:numPr>
          <w:ilvl w:val="0"/>
          <w:numId w:val="1002"/>
        </w:numPr>
        <w:pStyle w:val="Compact"/>
      </w:pPr>
      <w:r>
        <w:rPr>
          <w:bCs/>
          <w:b/>
        </w:rPr>
        <w:t xml:space="preserve">Fieldwork in Islamabad:</w:t>
      </w:r>
      <w:r>
        <w:t xml:space="preserve"> </w:t>
      </w:r>
      <w:r>
        <w:t xml:space="preserve">Targeted site visits and observations across diverse salons (high-end, mid-market, traditional) in key areas: Diplomatic Enclave, Blue Area, Faisal Town, and DHA.</w:t>
      </w:r>
    </w:p>
    <w:p>
      <w:pPr>
        <w:numPr>
          <w:ilvl w:val="0"/>
          <w:numId w:val="1002"/>
        </w:numPr>
        <w:pStyle w:val="Compact"/>
      </w:pPr>
      <w:r>
        <w:rPr>
          <w:bCs/>
          <w:b/>
        </w:rPr>
        <w:t xml:space="preserve">Semi-Structured Interviews:</w:t>
      </w:r>
      <w:r>
        <w:t xml:space="preserve"> </w:t>
      </w:r>
      <w:r>
        <w:t xml:space="preserve">Conduct 30+ interviews with hairdressers (both owners and stylists), salon managers, and key clients across Islamabad's socioeconomic spectrum to capture lived experiences.</w:t>
      </w:r>
    </w:p>
    <w:p>
      <w:pPr>
        <w:numPr>
          <w:ilvl w:val="0"/>
          <w:numId w:val="1002"/>
        </w:numPr>
        <w:pStyle w:val="Compact"/>
      </w:pPr>
      <w:r>
        <w:rPr>
          <w:bCs/>
          <w:b/>
        </w:rPr>
        <w:t xml:space="preserve">Survey:</w:t>
      </w:r>
      <w:r>
        <w:t xml:space="preserve"> </w:t>
      </w:r>
      <w:r>
        <w:t xml:space="preserve">Distribute structured questionnaires (n=150) to clients in selected salons to gauge service expectations, satisfaction levels, and perceived value within the Islamabad market.</w:t>
      </w:r>
    </w:p>
    <w:p>
      <w:pPr>
        <w:numPr>
          <w:ilvl w:val="0"/>
          <w:numId w:val="1002"/>
        </w:numPr>
        <w:pStyle w:val="Compact"/>
      </w:pPr>
      <w:r>
        <w:rPr>
          <w:bCs/>
          <w:b/>
        </w:rPr>
        <w:t xml:space="preserve">Data Analysis:</w:t>
      </w:r>
      <w:r>
        <w:t xml:space="preserve"> </w:t>
      </w:r>
      <w:r>
        <w:t xml:space="preserve">Thematic analysis of interview transcripts using NVivo software; statistical analysis of survey data using SPSS. Findings will be triangulated for robustness.</w:t>
      </w:r>
    </w:p>
    <w:bookmarkEnd w:id="25"/>
    <w:bookmarkStart w:id="26" w:name="significance-of-the-study"/>
    <w:p>
      <w:pPr>
        <w:pStyle w:val="Heading2"/>
      </w:pPr>
      <w:r>
        <w:t xml:space="preserve">6. Significance of the Study</w:t>
      </w:r>
    </w:p>
    <w:p>
      <w:pPr>
        <w:pStyle w:val="FirstParagraph"/>
      </w:pPr>
      <w:r>
        <w:t xml:space="preserve">This research holds significant potential impact for multiple stakeholders in Pakistan Islamabad:</w:t>
      </w:r>
    </w:p>
    <w:p>
      <w:pPr>
        <w:numPr>
          <w:ilvl w:val="0"/>
          <w:numId w:val="1003"/>
        </w:numPr>
        <w:pStyle w:val="Compact"/>
      </w:pPr>
      <w:r>
        <w:rPr>
          <w:bCs/>
          <w:b/>
        </w:rPr>
        <w:t xml:space="preserve">For Hairdressers &amp; Salon Owners:</w:t>
      </w:r>
      <w:r>
        <w:t xml:space="preserve"> </w:t>
      </w:r>
      <w:r>
        <w:t xml:space="preserve">Provides evidence-based insights into client needs, skill gaps, and effective business models relevant to Islamabad's unique market, enabling better service differentiation and profitability.</w:t>
      </w:r>
    </w:p>
    <w:p>
      <w:pPr>
        <w:numPr>
          <w:ilvl w:val="0"/>
          <w:numId w:val="1003"/>
        </w:numPr>
        <w:pStyle w:val="Compact"/>
      </w:pPr>
      <w:r>
        <w:rPr>
          <w:bCs/>
          <w:b/>
        </w:rPr>
        <w:t xml:space="preserve">For Educational Institutions (e.g., Iqra University, National Beauty College Islamabad):</w:t>
      </w:r>
      <w:r>
        <w:t xml:space="preserve"> </w:t>
      </w:r>
      <w:r>
        <w:t xml:space="preserve">Offers critical data to reform curricula, emphasizing both technical skills and cultural competence essential for success in Pakistan's capital.</w:t>
      </w:r>
    </w:p>
    <w:p>
      <w:pPr>
        <w:numPr>
          <w:ilvl w:val="0"/>
          <w:numId w:val="1003"/>
        </w:numPr>
        <w:pStyle w:val="Compact"/>
      </w:pPr>
      <w:r>
        <w:rPr>
          <w:bCs/>
          <w:b/>
        </w:rPr>
        <w:t xml:space="preserve">For Policymakers &amp; Trade Bodies:</w:t>
      </w:r>
      <w:r>
        <w:t xml:space="preserve"> </w:t>
      </w:r>
      <w:r>
        <w:t xml:space="preserve">Informs the development of supportive regulations and standards for the beauty sector within Islamabad, contributing to its formalization and growth as a recognized economic pillar.</w:t>
      </w:r>
    </w:p>
    <w:p>
      <w:pPr>
        <w:numPr>
          <w:ilvl w:val="0"/>
          <w:numId w:val="1003"/>
        </w:numPr>
        <w:pStyle w:val="Compact"/>
      </w:pPr>
      <w:r>
        <w:rPr>
          <w:bCs/>
          <w:b/>
        </w:rPr>
        <w:t xml:space="preserve">For Academic Community:</w:t>
      </w:r>
      <w:r>
        <w:t xml:space="preserve"> </w:t>
      </w:r>
      <w:r>
        <w:t xml:space="preserve">Fills a critical void in Pakistani social science research, offering a model for context-specific studies of service professions in South Asian urban centers.</w:t>
      </w:r>
    </w:p>
    <w:bookmarkEnd w:id="26"/>
    <w:bookmarkStart w:id="27" w:name="scope-and-limitations"/>
    <w:p>
      <w:pPr>
        <w:pStyle w:val="Heading2"/>
      </w:pPr>
      <w:r>
        <w:t xml:space="preserve">7. Scope and Limitations</w:t>
      </w:r>
    </w:p>
    <w:p>
      <w:pPr>
        <w:pStyle w:val="FirstParagraph"/>
      </w:pPr>
      <w:r>
        <w:t xml:space="preserve">The study will be confined to Islamabad Capital Territory, encompassing its major residential and commercial zones. It will focus on professional hairdressing services (not barbering or informal home-based styling). Limitations include potential sampling bias towards established salons, the subjective nature of qualitative interviews, and the dynamic nature of the market requiring timely data collection. However, these limitations will be explicitly addressed in the analysis phase.</w:t>
      </w:r>
    </w:p>
    <w:bookmarkEnd w:id="27"/>
    <w:bookmarkStart w:id="28" w:name="expected-outcomes-and-contribution"/>
    <w:p>
      <w:pPr>
        <w:pStyle w:val="Heading2"/>
      </w:pPr>
      <w:r>
        <w:t xml:space="preserve">8. Expected Outcomes and Contribution</w:t>
      </w:r>
    </w:p>
    <w:p>
      <w:pPr>
        <w:pStyle w:val="FirstParagraph"/>
      </w:pPr>
      <w:r>
        <w:t xml:space="preserve">This thesis anticipates generating a detailed portrait of the Islamabad hairdresser as a vital yet complex professional figure. Key expected outcomes include: (1) A validated typology of client segments within Islamabad; (2) A comprehensive skill gap analysis for hairdressers in Pakistan's capital; (3) Practical recommendations for improving salon management and client relations within Islamabad's cultural context; and (4) Policy suggestions to foster a more professional, ethical, and economically viable beauty industry. The ultimate contribution lies in positioning the hairdresser not just as a service provider, but as an indispensable agent of cultural expression and economic development within Pakistan Islamabad's evolving urban fabric.</w:t>
      </w:r>
    </w:p>
    <w:bookmarkEnd w:id="28"/>
    <w:bookmarkStart w:id="29" w:name="timeline-summary"/>
    <w:p>
      <w:pPr>
        <w:pStyle w:val="Heading2"/>
      </w:pPr>
      <w:r>
        <w:t xml:space="preserve">9. Timeline (Summary)</w:t>
      </w:r>
    </w:p>
    <w:p>
      <w:pPr>
        <w:numPr>
          <w:ilvl w:val="0"/>
          <w:numId w:val="1004"/>
        </w:numPr>
        <w:pStyle w:val="Compact"/>
      </w:pPr>
      <w:r>
        <w:rPr>
          <w:bCs/>
          <w:b/>
        </w:rPr>
        <w:t xml:space="preserve">Months 1-2:</w:t>
      </w:r>
      <w:r>
        <w:t xml:space="preserve"> </w:t>
      </w:r>
      <w:r>
        <w:t xml:space="preserve">Finalize instruments, obtain ethical clearance, initial literature deep dive.</w:t>
      </w:r>
    </w:p>
    <w:p>
      <w:pPr>
        <w:numPr>
          <w:ilvl w:val="0"/>
          <w:numId w:val="1004"/>
        </w:numPr>
        <w:pStyle w:val="Compact"/>
      </w:pPr>
      <w:r>
        <w:rPr>
          <w:bCs/>
          <w:b/>
        </w:rPr>
        <w:t xml:space="preserve">Months 3-4:</w:t>
      </w:r>
      <w:r>
        <w:t xml:space="preserve"> </w:t>
      </w:r>
      <w:r>
        <w:t xml:space="preserve">Conduct fieldwork, interviews, and surveys across Islamabad.</w:t>
      </w:r>
    </w:p>
    <w:p>
      <w:pPr>
        <w:numPr>
          <w:ilvl w:val="0"/>
          <w:numId w:val="1004"/>
        </w:numPr>
        <w:pStyle w:val="Compact"/>
      </w:pPr>
      <w:r>
        <w:rPr>
          <w:bCs/>
          <w:b/>
        </w:rPr>
        <w:t xml:space="preserve">Month 5:</w:t>
      </w:r>
      <w:r>
        <w:t xml:space="preserve"> </w:t>
      </w:r>
      <w:r>
        <w:t xml:space="preserve">Data analysis and preliminary findings.</w:t>
      </w:r>
    </w:p>
    <w:p>
      <w:pPr>
        <w:numPr>
          <w:ilvl w:val="0"/>
          <w:numId w:val="1004"/>
        </w:numPr>
        <w:pStyle w:val="Compact"/>
      </w:pPr>
      <w:r>
        <w:rPr>
          <w:bCs/>
          <w:b/>
        </w:rPr>
        <w:t xml:space="preserve">Month 6:</w:t>
      </w:r>
      <w:r>
        <w:t xml:space="preserve"> </w:t>
      </w:r>
      <w:r>
        <w:t xml:space="preserve">Draft thesis chapters, incorporate feedback.</w:t>
      </w:r>
    </w:p>
    <w:p>
      <w:pPr>
        <w:numPr>
          <w:ilvl w:val="0"/>
          <w:numId w:val="1004"/>
        </w:numPr>
        <w:pStyle w:val="Compact"/>
      </w:pPr>
      <w:r>
        <w:rPr>
          <w:bCs/>
          <w:b/>
        </w:rPr>
        <w:t xml:space="preserve">Month 7:</w:t>
      </w:r>
      <w:r>
        <w:t xml:space="preserve"> </w:t>
      </w:r>
      <w:r>
        <w:t xml:space="preserve">Finalize thesis document for submission.</w:t>
      </w:r>
    </w:p>
    <w:bookmarkEnd w:id="29"/>
    <w:bookmarkStart w:id="30" w:name="conclusion"/>
    <w:p>
      <w:pPr>
        <w:pStyle w:val="Heading2"/>
      </w:pPr>
      <w:r>
        <w:t xml:space="preserve">10. Conclusion</w:t>
      </w:r>
    </w:p>
    <w:p>
      <w:pPr>
        <w:pStyle w:val="FirstParagraph"/>
      </w:pPr>
      <w:r>
        <w:t xml:space="preserve">The hairdresser in Pakistan Islamabad is a profession at a pivotal juncture. This research proposal outlines a necessary and timely investigation into the heart of this dynamic sector within the capital city. By centering the experiences, challenges, and contributions of Islamabad's hairdressers, this study moves beyond generic beauty industry analysis to provide actionable knowledge crucial for empowering professionals, shaping education, informing policy, and ultimately enhancing the quality of life for Islamabad's residents through a more vibrant and professional service sector. Understanding the role of the hairdresser is fundamental to understanding the evolving identity and economy of modern Pakistan Islamabad.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Hairdresser in Islamabad's Beauty Industry</dc:title>
  <dc:creator/>
  <dc:language>en</dc:language>
  <cp:keywords/>
  <dcterms:created xsi:type="dcterms:W3CDTF">2026-07-24T11:17:34Z</dcterms:created>
  <dcterms:modified xsi:type="dcterms:W3CDTF">2026-07-24T11:17:34Z</dcterms:modified>
</cp:coreProperties>
</file>

<file path=docProps/custom.xml><?xml version="1.0" encoding="utf-8"?>
<Properties xmlns="http://schemas.openxmlformats.org/officeDocument/2006/custom-properties" xmlns:vt="http://schemas.openxmlformats.org/officeDocument/2006/docPropsVTypes"/>
</file>