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Hairdresser</w:t>
      </w:r>
      <w:r>
        <w:t xml:space="preserve"> </w:t>
      </w:r>
      <w:r>
        <w:t xml:space="preserve">in</w:t>
      </w:r>
      <w:r>
        <w:t xml:space="preserve"> </w:t>
      </w:r>
      <w:r>
        <w:t xml:space="preserve">Peru</w:t>
      </w:r>
      <w:r>
        <w:t xml:space="preserve"> </w:t>
      </w:r>
      <w:r>
        <w:t xml:space="preserve">Lima's</w:t>
      </w:r>
      <w:r>
        <w:t xml:space="preserve"> </w:t>
      </w:r>
      <w:r>
        <w:t xml:space="preserve">Cultural</w:t>
      </w:r>
      <w:r>
        <w:t xml:space="preserve"> </w:t>
      </w:r>
      <w:r>
        <w:t xml:space="preserve">and</w:t>
      </w:r>
      <w:r>
        <w:t xml:space="preserve"> </w:t>
      </w:r>
      <w:r>
        <w:t xml:space="preserve">Economic</w:t>
      </w:r>
      <w:r>
        <w:t xml:space="preserve"> </w:t>
      </w:r>
      <w:r>
        <w:t xml:space="preserve">Landscape</w:t>
      </w:r>
    </w:p>
    <w:bookmarkStart w:id="29" w:name="X2d2448768689afccee583009626da63d1f4dde2"/>
    <w:p>
      <w:pPr>
        <w:pStyle w:val="Heading1"/>
      </w:pPr>
      <w:r>
        <w:t xml:space="preserve">Thesis Proposal: The Evolving Role of the Hairdresser in Peru Lima's Cultural and Economic Landscape</w:t>
      </w:r>
    </w:p>
    <w:bookmarkStart w:id="20" w:name="abstract"/>
    <w:p>
      <w:pPr>
        <w:pStyle w:val="Heading2"/>
      </w:pPr>
      <w:r>
        <w:t xml:space="preserve">Abstract</w:t>
      </w:r>
    </w:p>
    <w:p>
      <w:pPr>
        <w:pStyle w:val="FirstParagraph"/>
      </w:pPr>
      <w:r>
        <w:t xml:space="preserve">This thesis proposal investigates the multifaceted role of the hairdresser within Peru Lima's rapidly evolving urban environment. Moving beyond a purely technical perspective, it examines how hairdressers function as key cultural intermediaries, economic contributors, and agents of social identity formation in one of Latin America's most dynamic metropolises. Through mixed-methods research focusing on Lima’s diverse neighborhoods—from upscale Miraflores to working-class Villa El Salvador—this study aims to document the socioeconomic challenges, innovative practices, and cultural significance of hairdressers operating in Peru's capital city. The findings will contribute significantly to understanding the beauty industry's role in contemporary Peruvian society and provide actionable insights for policymakers, business development initiatives, and professional hairdressing education within Peru Lima.</w:t>
      </w:r>
    </w:p>
    <w:bookmarkEnd w:id="20"/>
    <w:bookmarkStart w:id="21" w:name="X8b2ee467c82158e56d9a0fa9ca62f74d3bf8af2"/>
    <w:p>
      <w:pPr>
        <w:pStyle w:val="Heading2"/>
      </w:pPr>
      <w:r>
        <w:t xml:space="preserve">1. Introduction: Hairdresser as Cultural Catalyst in Peru Lima</w:t>
      </w:r>
    </w:p>
    <w:p>
      <w:pPr>
        <w:pStyle w:val="FirstParagraph"/>
      </w:pPr>
      <w:r>
        <w:t xml:space="preserve">Lima, the vibrant capital of Peru, presents a unique case study for examining the profession of the hairdresser. As a city where traditional Andean heritage intersects with globalized aesthetics and complex socioeconomic stratification, Lima's hairdressing industry reflects broader societal shifts. The humble hairdresser in Peru Lima is no longer merely a service provider; they are increasingly recognized as a cultural tastemaker, entrepreneur, and community influencer whose work shapes personal identity and urban social dynamics. This thesis argues that understanding the contemporary hairdresser in Peru Lima requires an interdisciplinary approach integrating cultural studies, economics, gender analysis, and urban sociology. The absence of comprehensive academic research on this vital profession within Peru's specific context necessitates this focused investigation.</w:t>
      </w:r>
    </w:p>
    <w:bookmarkEnd w:id="21"/>
    <w:bookmarkStart w:id="22" w:name="problem-statement"/>
    <w:p>
      <w:pPr>
        <w:pStyle w:val="Heading2"/>
      </w:pPr>
      <w:r>
        <w:t xml:space="preserve">2. Problem Statement</w:t>
      </w:r>
    </w:p>
    <w:p>
      <w:pPr>
        <w:pStyle w:val="FirstParagraph"/>
      </w:pPr>
      <w:r>
        <w:t xml:space="preserve">Despite the hairdressing industry's significant contribution to Lima's service sector (employing an estimated 150,000+ individuals according to the Ministry of Development and Social Inclusion), there is a critical lack of academic scholarship addressing the professional experiences, cultural impact, and systemic challenges faced by hairdressers specifically within Peru Lima. Existing literature tends to focus on either global beauty trends or broader Peruvian labor economics without centering the unique realities of hairdressers operating in a city characterized by stark inequality, rapid gentrification, and rich cultural fusion. Key gaps include: (a) the impact of informal economic practices on professional hairdresser development; (b) how hairdressers navigate cultural expectations tied to Peruvian identity; and (c) the role of digital marketing in transforming client relationships within Lima's competitive beauty market. This thesis directly addresses these gaps.</w:t>
      </w:r>
    </w:p>
    <w:bookmarkEnd w:id="22"/>
    <w:bookmarkStart w:id="23" w:name="research-objectives"/>
    <w:p>
      <w:pPr>
        <w:pStyle w:val="Heading2"/>
      </w:pPr>
      <w:r>
        <w:t xml:space="preserve">3. Research Objectives</w:t>
      </w:r>
    </w:p>
    <w:p>
      <w:pPr>
        <w:numPr>
          <w:ilvl w:val="0"/>
          <w:numId w:val="1001"/>
        </w:numPr>
        <w:pStyle w:val="Compact"/>
      </w:pPr>
      <w:r>
        <w:t xml:space="preserve">To map the socioeconomic profile and professional trajectory of hairdressers across diverse neighborhoods in Lima, Peru, identifying key challenges (e.g., access to training, regulatory barriers).</w:t>
      </w:r>
    </w:p>
    <w:p>
      <w:pPr>
        <w:numPr>
          <w:ilvl w:val="0"/>
          <w:numId w:val="1001"/>
        </w:numPr>
        <w:pStyle w:val="Compact"/>
      </w:pPr>
      <w:r>
        <w:t xml:space="preserve">To analyze how hairdressers in Peru Lima navigate and influence cultural identity through hairstyling practices (e.g., blending indigenous motifs with contemporary styles).</w:t>
      </w:r>
    </w:p>
    <w:p>
      <w:pPr>
        <w:numPr>
          <w:ilvl w:val="0"/>
          <w:numId w:val="1001"/>
        </w:numPr>
        <w:pStyle w:val="Compact"/>
      </w:pPr>
      <w:r>
        <w:t xml:space="preserve">To evaluate the economic model of hairdressing businesses in Lima, including the impact of digital platforms (Instagram, Facebook) on client acquisition and pricing strategies.</w:t>
      </w:r>
    </w:p>
    <w:p>
      <w:pPr>
        <w:numPr>
          <w:ilvl w:val="0"/>
          <w:numId w:val="1001"/>
        </w:numPr>
        <w:pStyle w:val="Compact"/>
      </w:pPr>
      <w:r>
        <w:t xml:space="preserve">To propose evidence-based recommendations for enhancing professional development pathways and inclusive business practices for hairdressers within Peru's regulatory framework.</w:t>
      </w:r>
    </w:p>
    <w:bookmarkEnd w:id="23"/>
    <w:bookmarkStart w:id="24" w:name="X5072c3975f9c2fb2176fdca067628c23a9520b0"/>
    <w:p>
      <w:pPr>
        <w:pStyle w:val="Heading2"/>
      </w:pPr>
      <w:r>
        <w:t xml:space="preserve">4. Literature Review: Gaps in Current Scholarship</w:t>
      </w:r>
    </w:p>
    <w:p>
      <w:pPr>
        <w:pStyle w:val="FirstParagraph"/>
      </w:pPr>
      <w:r>
        <w:t xml:space="preserve">While studies on Latin American beauty industries exist (e.g., Smith, 2019 on Mexico City), research focusing specifically on Peru is scarce. Works by Rodriguez (2021) discuss gender dynamics in Peruvian service sectors but omit hairdressing. Academic attention to the 'hairdresser' as a distinct professional actor within Peru Lima's urban fabric remains minimal. This thesis bridges that gap by situating the hairdresser within Lima's specific socio-economic ecosystem—considering its unique blend of colonial heritage, Andean influences, coastal modernity, and persistent inequality. It moves beyond viewing hairdressing solely as a commercial activity to explore it as a site of cultural negotiation where Peruvian identity is actively performed daily.</w:t>
      </w:r>
    </w:p>
    <w:bookmarkEnd w:id="24"/>
    <w:bookmarkStart w:id="25" w:name="Xef1846ae7102efbadace81cebc1083ce4f702a2"/>
    <w:p>
      <w:pPr>
        <w:pStyle w:val="Heading2"/>
      </w:pPr>
      <w:r>
        <w:t xml:space="preserve">5. Methodology: Grounded Research in Peru Lima</w:t>
      </w:r>
    </w:p>
    <w:p>
      <w:pPr>
        <w:pStyle w:val="FirstParagraph"/>
      </w:pPr>
      <w:r>
        <w:t xml:space="preserve">This study employs a mixed-methods approach designed for the Lima context:</w:t>
      </w:r>
    </w:p>
    <w:p>
      <w:pPr>
        <w:numPr>
          <w:ilvl w:val="0"/>
          <w:numId w:val="1002"/>
        </w:numPr>
        <w:pStyle w:val="Compact"/>
      </w:pPr>
      <w:r>
        <w:rPr>
          <w:bCs/>
          <w:b/>
        </w:rPr>
        <w:t xml:space="preserve">Qualitative Component:</w:t>
      </w:r>
      <w:r>
        <w:t xml:space="preserve"> </w:t>
      </w:r>
      <w:r>
        <w:t xml:space="preserve">In-depth interviews (n=30) with hairdressers across Lima's socioeconomic spectrum (e.g., established salon owners in Barranco, freelance stylists in Comas, community-based beauticians) to explore lived experiences and cultural narratives.</w:t>
      </w:r>
    </w:p>
    <w:p>
      <w:pPr>
        <w:numPr>
          <w:ilvl w:val="0"/>
          <w:numId w:val="1002"/>
        </w:numPr>
        <w:pStyle w:val="Compact"/>
      </w:pPr>
      <w:r>
        <w:rPr>
          <w:bCs/>
          <w:b/>
        </w:rPr>
        <w:t xml:space="preserve">Quantitative Component:</w:t>
      </w:r>
      <w:r>
        <w:t xml:space="preserve"> </w:t>
      </w:r>
      <w:r>
        <w:t xml:space="preserve">Structured surveys (n=200) distributed via local beauty associations and social media groups targeting active hairdressers in Lima to gather data on business models, income sources, training needs, and client demographics.</w:t>
      </w:r>
    </w:p>
    <w:p>
      <w:pPr>
        <w:numPr>
          <w:ilvl w:val="0"/>
          <w:numId w:val="1002"/>
        </w:numPr>
        <w:pStyle w:val="Compact"/>
      </w:pPr>
      <w:r>
        <w:rPr>
          <w:bCs/>
          <w:b/>
        </w:rPr>
        <w:t xml:space="preserve">Fieldwork:</w:t>
      </w:r>
      <w:r>
        <w:t xml:space="preserve"> </w:t>
      </w:r>
      <w:r>
        <w:t xml:space="preserve">Participant observation at 15 selected salons in key Lima districts (Miraflores, San Isidro, La Victoria) to document service interactions and stylist-client dynamics.</w:t>
      </w:r>
    </w:p>
    <w:p>
      <w:pPr>
        <w:numPr>
          <w:ilvl w:val="0"/>
          <w:numId w:val="1002"/>
        </w:numPr>
        <w:pStyle w:val="Compact"/>
      </w:pPr>
      <w:r>
        <w:rPr>
          <w:bCs/>
          <w:b/>
        </w:rPr>
        <w:t xml:space="preserve">Data Analysis:</w:t>
      </w:r>
      <w:r>
        <w:t xml:space="preserve"> </w:t>
      </w:r>
      <w:r>
        <w:t xml:space="preserve">Thematic analysis of interview transcripts using NVivo; statistical analysis of survey data using SPSS. Triangulation ensures robust findings relevant to Peru Lima's specific conditions.</w:t>
      </w:r>
    </w:p>
    <w:bookmarkEnd w:id="25"/>
    <w:bookmarkStart w:id="26" w:name="expected-contributions-and-significance"/>
    <w:p>
      <w:pPr>
        <w:pStyle w:val="Heading2"/>
      </w:pPr>
      <w:r>
        <w:t xml:space="preserve">6. Expected Contributions and Significance</w:t>
      </w:r>
    </w:p>
    <w:p>
      <w:pPr>
        <w:pStyle w:val="FirstParagraph"/>
      </w:pPr>
      <w:r>
        <w:t xml:space="preserve">This thesis will make several significant contributions:</w:t>
      </w:r>
    </w:p>
    <w:p>
      <w:pPr>
        <w:numPr>
          <w:ilvl w:val="0"/>
          <w:numId w:val="1003"/>
        </w:numPr>
        <w:pStyle w:val="Compact"/>
      </w:pPr>
      <w:r>
        <w:rPr>
          <w:bCs/>
          <w:b/>
        </w:rPr>
        <w:t xml:space="preserve">Academic:</w:t>
      </w:r>
      <w:r>
        <w:t xml:space="preserve"> </w:t>
      </w:r>
      <w:r>
        <w:t xml:space="preserve">Provides the first comprehensive ethnographic study of hairdressers in Peru Lima, enriching scholarship on urban labor, cultural studies, and the beauty economy in Latin America.</w:t>
      </w:r>
    </w:p>
    <w:p>
      <w:pPr>
        <w:numPr>
          <w:ilvl w:val="0"/>
          <w:numId w:val="1003"/>
        </w:numPr>
        <w:pStyle w:val="Compact"/>
      </w:pPr>
      <w:r>
        <w:rPr>
          <w:bCs/>
          <w:b/>
        </w:rPr>
        <w:t xml:space="preserve">Economic:</w:t>
      </w:r>
      <w:r>
        <w:t xml:space="preserve"> </w:t>
      </w:r>
      <w:r>
        <w:t xml:space="preserve">Offers data-driven insights for policymakers (e.g., Ministry of Production) to design targeted support programs for micro-enterprises within the beauty sector—a vital income source often overlooked in economic development strategies for Lima.</w:t>
      </w:r>
    </w:p>
    <w:p>
      <w:pPr>
        <w:numPr>
          <w:ilvl w:val="0"/>
          <w:numId w:val="1003"/>
        </w:numPr>
        <w:pStyle w:val="Compact"/>
      </w:pPr>
      <w:r>
        <w:rPr>
          <w:bCs/>
          <w:b/>
        </w:rPr>
        <w:t xml:space="preserve">Professional:</w:t>
      </w:r>
      <w:r>
        <w:t xml:space="preserve"> </w:t>
      </w:r>
      <w:r>
        <w:t xml:space="preserve">Generates practical guidelines for hairdressing schools in Peru Lima, addressing curricular gaps identified through practitioner feedback (e.g., digital marketing, client psychology).</w:t>
      </w:r>
    </w:p>
    <w:p>
      <w:pPr>
        <w:numPr>
          <w:ilvl w:val="0"/>
          <w:numId w:val="1003"/>
        </w:numPr>
        <w:pStyle w:val="Compact"/>
      </w:pPr>
      <w:r>
        <w:rPr>
          <w:bCs/>
          <w:b/>
        </w:rPr>
        <w:t xml:space="preserve">Social:</w:t>
      </w:r>
      <w:r>
        <w:t xml:space="preserve"> </w:t>
      </w:r>
      <w:r>
        <w:t xml:space="preserve">Highlights how hairdressers function as community hubs and cultural translators, fostering social cohesion in Lima's diverse neighborhoods.</w:t>
      </w:r>
    </w:p>
    <w:bookmarkEnd w:id="26"/>
    <w:bookmarkStart w:id="27" w:name="Xa043dbd70216e847ec08933b6d61d6a202d26b8"/>
    <w:p>
      <w:pPr>
        <w:pStyle w:val="Heading2"/>
      </w:pPr>
      <w:r>
        <w:t xml:space="preserve">7. Conclusion: Why This Thesis Matters in Peru Lima Now</w:t>
      </w:r>
    </w:p>
    <w:p>
      <w:pPr>
        <w:pStyle w:val="FirstParagraph"/>
      </w:pPr>
      <w:r>
        <w:t xml:space="preserve">The contemporary hairdresser in Peru Lima operates at the intersection of tradition and modernity, personal expression and economic necessity. As Lima continues its transformation into a global city, understanding the evolving profession of the hairdresser is crucial for inclusive urban development. This thesis proposal outlines a vital study that moves beyond viewing hairdressing as mere service to recognizing it as a cultural practice deeply embedded in Peru's national identity. By centering the voices and experiences of Lima's hairdressers—their creativity, resilience, and daily negotiations of power—we gain not just insight into an industry, but into the very fabric of life in Peru's most populous city. The findings promise to empower hairdressers as key agents within Lima’s future economic and cultural landscape while providing a replicable model for similar studies across Peru.</w:t>
      </w:r>
    </w:p>
    <w:bookmarkEnd w:id="27"/>
    <w:bookmarkStart w:id="28" w:name="references-illustrative"/>
    <w:p>
      <w:pPr>
        <w:pStyle w:val="Heading2"/>
      </w:pPr>
      <w:r>
        <w:t xml:space="preserve">8. References (Illustrative)</w:t>
      </w:r>
    </w:p>
    <w:p>
      <w:pPr>
        <w:numPr>
          <w:ilvl w:val="0"/>
          <w:numId w:val="1004"/>
        </w:numPr>
        <w:pStyle w:val="Compact"/>
      </w:pPr>
      <w:r>
        <w:t xml:space="preserve">Ministry of Development and Social Inclusion (Peru). (2023). *National Employment Survey: Service Sector Analysis*.</w:t>
      </w:r>
    </w:p>
    <w:p>
      <w:pPr>
        <w:numPr>
          <w:ilvl w:val="0"/>
          <w:numId w:val="1004"/>
        </w:numPr>
        <w:pStyle w:val="Compact"/>
      </w:pPr>
      <w:r>
        <w:t xml:space="preserve">Rodriguez, M. (2021). Gendered Labor in the Informal Economy: Cases from Lima. *Latin American Research Review*, 56(2), 45-67.</w:t>
      </w:r>
    </w:p>
    <w:p>
      <w:pPr>
        <w:numPr>
          <w:ilvl w:val="0"/>
          <w:numId w:val="1004"/>
        </w:numPr>
        <w:pStyle w:val="Compact"/>
      </w:pPr>
      <w:r>
        <w:t xml:space="preserve">Smith, A. (2019). Beauty and Belonging in Urban Mexico City. *Journal of Latin American Cultural Studies*, 28(3), 112-130.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Hairdresser in Peru Lima's Cultural and Economic Landscape</dc:title>
  <dc:creator/>
  <dc:language>en</dc:language>
  <cp:keywords/>
  <dcterms:created xsi:type="dcterms:W3CDTF">2026-07-23T13:19:52Z</dcterms:created>
  <dcterms:modified xsi:type="dcterms:W3CDTF">2026-07-23T13:19:52Z</dcterms:modified>
</cp:coreProperties>
</file>

<file path=docProps/custom.xml><?xml version="1.0" encoding="utf-8"?>
<Properties xmlns="http://schemas.openxmlformats.org/officeDocument/2006/custom-properties" xmlns:vt="http://schemas.openxmlformats.org/officeDocument/2006/docPropsVTypes"/>
</file>