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Spain</w:t>
      </w:r>
      <w:r>
        <w:t xml:space="preserve"> </w:t>
      </w:r>
      <w:r>
        <w:t xml:space="preserve">Madrid's</w:t>
      </w:r>
      <w:r>
        <w:t xml:space="preserve"> </w:t>
      </w:r>
      <w:r>
        <w:t xml:space="preserve">Beauty</w:t>
      </w:r>
      <w:r>
        <w:t xml:space="preserve"> </w:t>
      </w:r>
      <w:r>
        <w:t xml:space="preserve">Ecosystem</w:t>
      </w:r>
    </w:p>
    <w:bookmarkStart w:id="29" w:name="X5d161663e125e2a3042819e8d7cc0b3a8a7401d"/>
    <w:p>
      <w:pPr>
        <w:pStyle w:val="Heading1"/>
      </w:pPr>
      <w:r>
        <w:t xml:space="preserve">Thesis Proposal: The Evolving Role of the Hairdresser in Spain Madrid's Beauty Ecosystem</w:t>
      </w:r>
    </w:p>
    <w:bookmarkStart w:id="20" w:name="abstract"/>
    <w:p>
      <w:pPr>
        <w:pStyle w:val="Heading2"/>
      </w:pPr>
      <w:r>
        <w:t xml:space="preserve">Abstract</w:t>
      </w:r>
    </w:p>
    <w:p>
      <w:pPr>
        <w:pStyle w:val="FirstParagraph"/>
      </w:pPr>
      <w:r>
        <w:t xml:space="preserve">This Thesis Proposal investigates the multifaceted role of the hairdresser within the dynamic beauty industry landscape of Spain Madrid. As one of Europe's most influential cultural and economic hubs, Madrid presents a unique case study where traditional salon practices intersect with global trends, technological innovation, and socio-economic shifts. The research aims to analyze how contemporary hairdressers in Spain Madrid navigate challenges such as post-pandemic recovery, sustainability demands, digital transformation (e.g., social media influence), and the preservation of artisanal skills amidst mass-market competition. By examining salon operations, client expectations, and industry regulations specific to Madrid's context, this study will contribute critical insights into the future trajectory of professional hairdressing in Spain's capital city. The findings are expected to inform both educational curricula for aspiring hairdressers and strategic business models for existing salons seeking resilience in a competitive market.</w:t>
      </w:r>
    </w:p>
    <w:bookmarkEnd w:id="20"/>
    <w:bookmarkStart w:id="21" w:name="X96938ddb8ca2936b03fbfc7594ffd466aebbfbd"/>
    <w:p>
      <w:pPr>
        <w:pStyle w:val="Heading2"/>
      </w:pPr>
      <w:r>
        <w:t xml:space="preserve">1. Introduction: Contextualizing Hairdressing in Spain Madrid</w:t>
      </w:r>
    </w:p>
    <w:p>
      <w:pPr>
        <w:pStyle w:val="FirstParagraph"/>
      </w:pPr>
      <w:r>
        <w:t xml:space="preserve">Madrid, as the political, economic, and cultural heart of Spain, hosts a vibrant beauty industry where the hairdresser occupies a pivotal position beyond mere aesthetics. The city's 450+ licensed hair salons (as per Madrid City Council 2023) serve diverse demographics—from high-fashion clients in Salamanca to local communities across the Barrios—and reflect Madrid's unique blend of tradition and modernity. This Thesis Proposal centers on the professional identity, challenges, and innovations of the hairdresser operating within Spain Madrid. The hairdresser is no longer confined to haircutting; they are now a key player in personal branding, wellness integration (e.g., scalp therapy), and sustainable beauty practices. Understanding their evolution is critical for Spain's €1.2 billion beauty sector, which contributes significantly to Madrid's economy as a global tourism destination.</w:t>
      </w:r>
    </w:p>
    <w:bookmarkEnd w:id="21"/>
    <w:bookmarkStart w:id="22" w:name="problem-statement"/>
    <w:p>
      <w:pPr>
        <w:pStyle w:val="Heading2"/>
      </w:pPr>
      <w:r>
        <w:t xml:space="preserve">2. Problem Statement</w:t>
      </w:r>
    </w:p>
    <w:p>
      <w:pPr>
        <w:pStyle w:val="FirstParagraph"/>
      </w:pPr>
      <w:r>
        <w:t xml:space="preserve">Despite the hairdresser's economic and cultural significance in Spain Madrid, academic research focusing on their professional development is scarce. Existing studies often generalize across European markets without accounting for Spain's specific regulatory framework (e.g., Ley 4/1985 de Salud Pública), regional consumer preferences, or Madrid's post-tourism-recovery phase. Key gaps include: the impact of Instagram-driven client expectations on salon workflows; the adoption of eco-friendly products in a market still reliant on global supply chains; and how hairdressers balance artisanal craft with tech-enabled services (e.g., virtual consultations). This Thesis Proposal directly addresses these voids by embedding research within Madrid's socio-economic fabric, ensuring relevance to Spain's national beauty industry strategy.</w:t>
      </w:r>
    </w:p>
    <w:bookmarkEnd w:id="22"/>
    <w:bookmarkStart w:id="23" w:name="X44e3d294d789be597d32f0dfa2dcadc5b0c037c"/>
    <w:p>
      <w:pPr>
        <w:pStyle w:val="Heading2"/>
      </w:pPr>
      <w:r>
        <w:t xml:space="preserve">3. Literature Review: Gaps in Current Research</w:t>
      </w:r>
    </w:p>
    <w:p>
      <w:pPr>
        <w:pStyle w:val="FirstParagraph"/>
      </w:pPr>
      <w:r>
        <w:t xml:space="preserve">Global literature emphasizes hairdressing as a service industry transformed by digitalization (Murray et al., 2021) and sustainability trends (Lambert &amp; Smith, 2020). However, studies rarely examine the Spanish context. Research by García-Vallejo (2019) notes Madrid's "cultural hybridity" in beauty—where Franco-era hairdressing traditions coexist with influencer culture—but lacks empirical data on day-to-day operations. Similarly, Spain’s Ministry of Industry reports a 30% increase in eco-salons since 2021, yet no analysis details the hairdresser's role as catalyst or barrier to this shift. This Thesis Proposal bridges these gaps by prioritizing primary data collection from Madrid-based hairdressers and salons, contextualized within Spain’s unique cultural identity.</w:t>
      </w:r>
    </w:p>
    <w:bookmarkEnd w:id="23"/>
    <w:bookmarkStart w:id="24" w:name="research-objectives"/>
    <w:p>
      <w:pPr>
        <w:pStyle w:val="Heading2"/>
      </w:pPr>
      <w:r>
        <w:t xml:space="preserve">4. Research Objectives</w:t>
      </w:r>
    </w:p>
    <w:p>
      <w:pPr>
        <w:pStyle w:val="FirstParagraph"/>
      </w:pPr>
      <w:r>
        <w:t xml:space="preserve">This Thesis Proposal outlines three core objectives for the Hairdresser-focused study in Spain Madrid:</w:t>
      </w:r>
    </w:p>
    <w:p>
      <w:pPr>
        <w:numPr>
          <w:ilvl w:val="0"/>
          <w:numId w:val="1001"/>
        </w:numPr>
        <w:pStyle w:val="Compact"/>
      </w:pPr>
      <w:r>
        <w:t xml:space="preserve">To map the current skill set requirements of hairdressers in Madrid, comparing traditional training (e.g., Colegio Oficial de Peluquería) with emerging needs (digital marketing, sustainable product knowledge).</w:t>
      </w:r>
    </w:p>
    <w:p>
      <w:pPr>
        <w:numPr>
          <w:ilvl w:val="0"/>
          <w:numId w:val="1001"/>
        </w:numPr>
        <w:pStyle w:val="Compact"/>
      </w:pPr>
      <w:r>
        <w:t xml:space="preserve">To evaluate how socio-economic factors specific to Spain Madrid—such as tourism fluctuations post-2023 and regional wage policies—affect hairdresser retention and service pricing.</w:t>
      </w:r>
    </w:p>
    <w:p>
      <w:pPr>
        <w:numPr>
          <w:ilvl w:val="0"/>
          <w:numId w:val="1001"/>
        </w:numPr>
        <w:pStyle w:val="Compact"/>
      </w:pPr>
      <w:r>
        <w:t xml:space="preserve">To propose a scalable model for integrating ethical practices (e.g., zero-waste packaging, local ingredient sourcing) into daily hairdresser operations without compromising salon viability.</w:t>
      </w:r>
    </w:p>
    <w:bookmarkEnd w:id="24"/>
    <w:bookmarkStart w:id="25" w:name="methodology"/>
    <w:p>
      <w:pPr>
        <w:pStyle w:val="Heading2"/>
      </w:pPr>
      <w:r>
        <w:t xml:space="preserve">5. Methodology</w:t>
      </w:r>
    </w:p>
    <w:p>
      <w:pPr>
        <w:pStyle w:val="FirstParagraph"/>
      </w:pPr>
      <w:r>
        <w:t xml:space="preserve">This qualitative and quantitative mixed-methods research will be conducted in Madrid over 18 months. The study will include:</w:t>
      </w:r>
    </w:p>
    <w:p>
      <w:pPr>
        <w:numPr>
          <w:ilvl w:val="0"/>
          <w:numId w:val="1002"/>
        </w:numPr>
        <w:pStyle w:val="Compact"/>
      </w:pPr>
      <w:r>
        <w:rPr>
          <w:bCs/>
          <w:b/>
        </w:rPr>
        <w:t xml:space="preserve">Fieldwork:</w:t>
      </w:r>
      <w:r>
        <w:t xml:space="preserve"> </w:t>
      </w:r>
      <w:r>
        <w:t xml:space="preserve">Interviews with 30 hairdressers across Madrid districts (e.g., Salamanca, Malasaña, Moncloa), representing varying salon types (luxury chains, independent boutiques, community-focused salons).</w:t>
      </w:r>
    </w:p>
    <w:p>
      <w:pPr>
        <w:numPr>
          <w:ilvl w:val="0"/>
          <w:numId w:val="1002"/>
        </w:numPr>
        <w:pStyle w:val="Compact"/>
      </w:pPr>
      <w:r>
        <w:rPr>
          <w:bCs/>
          <w:b/>
        </w:rPr>
        <w:t xml:space="preserve">Data Analysis:</w:t>
      </w:r>
      <w:r>
        <w:t xml:space="preserve"> </w:t>
      </w:r>
      <w:r>
        <w:t xml:space="preserve">Survey of 150 clients to assess expectations of the hairdresser in Spain Madrid; review of salon financial records (anonymized) for pricing and sustainability metrics.</w:t>
      </w:r>
    </w:p>
    <w:p>
      <w:pPr>
        <w:numPr>
          <w:ilvl w:val="0"/>
          <w:numId w:val="1002"/>
        </w:numPr>
        <w:pStyle w:val="Compact"/>
      </w:pPr>
      <w:r>
        <w:rPr>
          <w:bCs/>
          <w:b/>
        </w:rPr>
        <w:t xml:space="preserve">Regulatory Review:</w:t>
      </w:r>
      <w:r>
        <w:t xml:space="preserve"> </w:t>
      </w:r>
      <w:r>
        <w:t xml:space="preserve">Examination of Madrid-specific beauty industry regulations, including certification standards from the Consejería de Empleo y Economía.</w:t>
      </w:r>
    </w:p>
    <w:p>
      <w:pPr>
        <w:pStyle w:val="FirstParagraph"/>
      </w:pPr>
      <w:r>
        <w:t xml:space="preserve">Findings will be triangulated using thematic analysis (Braun &amp; Clarke, 2006) to ensure rigor. Ethical approval from Universidad Complutense de Madrid will be secured prior to fieldwork.</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 For Spain Madrid, the research will offer actionable strategies for hairdressers to thrive amid economic volatility—such as developing "Madrid Beauty Diplomacy" packages targeting international tourists. Academically, it will enrich Spanish-language literature on service-sector evolution. Crucially, it positions the hairdresser not as a technician but as a cultural ambassador of Madrid’s identity: from maintaining classic *corte de pelo* techniques to pioneering trends seen during Madrid Fashion Week. The proposed model for sustainable operations could serve as a template for Spain's broader beauty sector, aligning with national "Green Deal" goals.</w:t>
      </w:r>
    </w:p>
    <w:bookmarkEnd w:id="26"/>
    <w:bookmarkStart w:id="27"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Ethics Approval</w:t>
      </w:r>
    </w:p>
    <w:p>
      <w:pPr>
        <w:pStyle w:val="BodyText"/>
      </w:pPr>
      <w:r>
        <w:t xml:space="preserve">Months 1-3</w:t>
      </w:r>
    </w:p>
    <w:p>
      <w:pPr>
        <w:pStyle w:val="BodyText"/>
      </w:pPr>
      <w:r>
        <w:t xml:space="preserve">Synthesized research framework for Spain Madrid context.</w:t>
      </w:r>
    </w:p>
    <w:p>
      <w:pPr>
        <w:pStyle w:val="BodyText"/>
      </w:pPr>
      <w:r>
        <w:t xml:space="preserve">Data Collection (Interviews/Surveys)</w:t>
      </w:r>
    </w:p>
    <w:p>
      <w:pPr>
        <w:pStyle w:val="BodyText"/>
      </w:pPr>
      <w:r>
        <w:t xml:space="preserve">Months 4-9</w:t>
      </w:r>
    </w:p>
    <w:p>
      <w:pPr>
        <w:pStyle w:val="BodyText"/>
      </w:pPr>
      <w:r>
        <w:t xml:space="preserve">Primary data from Madrid hairdressers and clients.</w:t>
      </w:r>
    </w:p>
    <w:p>
      <w:pPr>
        <w:pStyle w:val="BodyText"/>
      </w:pPr>
      <w:r>
        <w:t xml:space="preserve">Data Analysis &amp; Model Development</w:t>
      </w:r>
    </w:p>
    <w:p>
      <w:pPr>
        <w:pStyle w:val="BodyText"/>
      </w:pPr>
      <w:r>
        <w:t xml:space="preserve">Months 10-14</w:t>
      </w:r>
    </w:p>
    <w:p>
      <w:pPr>
        <w:pStyle w:val="BodyText"/>
      </w:pPr>
      <w:r>
        <w:t xml:space="preserve">Pilot sustainable salon model for Spain Madrid.</w:t>
      </w:r>
    </w:p>
    <w:p>
      <w:pPr>
        <w:pStyle w:val="BodyText"/>
      </w:pPr>
      <w:r>
        <w:t xml:space="preserve">Thesis Drafting &amp; Validation</w:t>
      </w:r>
    </w:p>
    <w:p>
      <w:pPr>
        <w:pStyle w:val="BodyText"/>
      </w:pPr>
      <w:r>
        <w:t xml:space="preserve">Final thesis incorporating feedback from Madrid hairdressing associations.</w:t>
      </w:r>
    </w:p>
    <w:bookmarkEnd w:id="27"/>
    <w:bookmarkStart w:id="28" w:name="conclusion"/>
    <w:p>
      <w:pPr>
        <w:pStyle w:val="Heading2"/>
      </w:pPr>
      <w:r>
        <w:t xml:space="preserve">8. Conclusion</w:t>
      </w:r>
    </w:p>
    <w:p>
      <w:pPr>
        <w:pStyle w:val="FirstParagraph"/>
      </w:pPr>
      <w:r>
        <w:t xml:space="preserve">This Thesis Proposal asserts that the hairdresser is central to Spain Madrid's cultural and economic narrative. By studying their profession through a hyper-local lens, we move beyond generic beauty industry analyses to uncover how the hairdresser adapts—proactively or reactively—to Madrid’s unique demands. This research will empower hairdressers in Spain Madrid as innovators, not just service providers, ensuring their relevance in a city where every strand of hair reflects the dynamism of Spain's capital. The proposed study is timely: as Madrid repositions itself post-pandemic, understanding the hairdresser’s evolving role is essential for sustaining its status as a global beauty destination.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Spain Madrid's Beauty Ecosystem</dc:title>
  <dc:creator/>
  <dc:language>en</dc:language>
  <cp:keywords/>
  <dcterms:created xsi:type="dcterms:W3CDTF">2026-07-23T11:49:54Z</dcterms:created>
  <dcterms:modified xsi:type="dcterms:W3CDTF">2026-07-23T11:49:54Z</dcterms:modified>
</cp:coreProperties>
</file>

<file path=docProps/custom.xml><?xml version="1.0" encoding="utf-8"?>
<Properties xmlns="http://schemas.openxmlformats.org/officeDocument/2006/custom-properties" xmlns:vt="http://schemas.openxmlformats.org/officeDocument/2006/docPropsVTypes"/>
</file>