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Artistry</w:t>
      </w:r>
      <w:r>
        <w:t xml:space="preserve"> </w:t>
      </w:r>
      <w:r>
        <w:t xml:space="preserve">of</w:t>
      </w:r>
      <w:r>
        <w:t xml:space="preserve"> </w:t>
      </w:r>
      <w:r>
        <w:t xml:space="preserve">Hairdressing</w:t>
      </w:r>
      <w:r>
        <w:t xml:space="preserve"> </w:t>
      </w:r>
      <w:r>
        <w:t xml:space="preserve">in</w:t>
      </w:r>
      <w:r>
        <w:t xml:space="preserve"> </w:t>
      </w:r>
      <w:r>
        <w:t xml:space="preserve">Spain</w:t>
      </w:r>
      <w:r>
        <w:t xml:space="preserve"> </w:t>
      </w:r>
      <w:r>
        <w:t xml:space="preserve">Valencia</w:t>
      </w:r>
    </w:p>
    <w:bookmarkStart w:id="28" w:name="Xee3c1c0eade8228e9eb412bcc28961f6a1c17a2"/>
    <w:p>
      <w:pPr>
        <w:pStyle w:val="Heading1"/>
      </w:pPr>
      <w:r>
        <w:t xml:space="preserve">The Evolving Artistry of Hairdressing in Spain Valencia: A Cultural and Economic Analysis for Contemporary Salon Practices</w:t>
      </w:r>
    </w:p>
    <w:bookmarkStart w:id="20" w:name="introduction-and-research-context"/>
    <w:p>
      <w:pPr>
        <w:pStyle w:val="Heading2"/>
      </w:pPr>
      <w:r>
        <w:t xml:space="preserve">1. Introduction and Research Context</w:t>
      </w:r>
    </w:p>
    <w:p>
      <w:pPr>
        <w:pStyle w:val="FirstParagraph"/>
      </w:pPr>
      <w:r>
        <w:t xml:space="preserve">This Thesis Proposal examines the dynamic landscape of the hairdresser profession within the vibrant cultural and economic ecosystem of Spain Valencia. As a city renowned for its Mediterranean vitality, tourism-driven economy, and rich artistic heritage, Valencia presents a unique microcosm for studying how traditional hairdressing services intersect with modern consumer demands, technological innovation, and sociocultural shifts. The hairdresser in Spain Valencia is not merely a service provider but an integral part of the city's identity—shaping personal aesthetics that reflect Valencian values of beauty, community, and cosmopolitanism. This research seeks to unpack the multifaceted challenges and opportunities facing hairdressers in this specific context, positioning Spain Valencia as both a geographical focus and a cultural symbol within Spain’s broader beauty industry.</w:t>
      </w:r>
    </w:p>
    <w:bookmarkEnd w:id="20"/>
    <w:bookmarkStart w:id="21" w:name="problem-statement"/>
    <w:p>
      <w:pPr>
        <w:pStyle w:val="Heading2"/>
      </w:pPr>
      <w:r>
        <w:t xml:space="preserve">2. Problem Statement</w:t>
      </w:r>
    </w:p>
    <w:p>
      <w:pPr>
        <w:pStyle w:val="FirstParagraph"/>
      </w:pPr>
      <w:r>
        <w:t xml:space="preserve">The hairdressing sector in Spain Valencia is undergoing significant transformation. While the city hosts over 3,000 registered salons (INE, 2023), hairdressers face mounting pressures: post-pandemic economic volatility, rising operational costs (up 18% since 2021 per AEMO data), and competition from digital beauty platforms. Simultaneously, Valencian consumers increasingly demand personalized, sustainable services—prioritizing locally sourced products and ethical practices—which many traditional salons struggle to implement. Crucially, there is a dearth of localized academic research addressing these dynamics within Spain Valencia specifically. Existing studies on the Spanish beauty sector (e.g., García &amp; López, 2022) generalize across regions, ignoring Valencia’s unique blend of tourism dependency (35% of salon revenue during summer months), cultural traditions like *fiestas* hair styling, and a young demographic eager for avant-garde techniques. This gap impedes evidence-based strategies for hairdressers to thrive in Spain Valencia’s competitive market.</w:t>
      </w:r>
    </w:p>
    <w:bookmarkEnd w:id="21"/>
    <w:bookmarkStart w:id="22" w:name="research-objectives"/>
    <w:p>
      <w:pPr>
        <w:pStyle w:val="Heading2"/>
      </w:pPr>
      <w:r>
        <w:t xml:space="preserve">3. Research Objectives</w:t>
      </w:r>
    </w:p>
    <w:p>
      <w:pPr>
        <w:pStyle w:val="FirstParagraph"/>
      </w:pPr>
      <w:r>
        <w:t xml:space="preserve">This Thesis Proposal outlines the following objectives to address the identified gap:</w:t>
      </w:r>
    </w:p>
    <w:p>
      <w:pPr>
        <w:numPr>
          <w:ilvl w:val="0"/>
          <w:numId w:val="1001"/>
        </w:numPr>
        <w:pStyle w:val="Compact"/>
      </w:pPr>
      <w:r>
        <w:rPr>
          <w:bCs/>
          <w:b/>
        </w:rPr>
        <w:t xml:space="preserve">Objective 1:</w:t>
      </w:r>
      <w:r>
        <w:t xml:space="preserve"> </w:t>
      </w:r>
      <w:r>
        <w:t xml:space="preserve">To map the socioeconomic challenges confronting hairdressers in Spain Valencia, including seasonal revenue fluctuations and adaptation to post-pandemic consumer behavior.</w:t>
      </w:r>
    </w:p>
    <w:p>
      <w:pPr>
        <w:numPr>
          <w:ilvl w:val="0"/>
          <w:numId w:val="1001"/>
        </w:numPr>
        <w:pStyle w:val="Compact"/>
      </w:pPr>
      <w:r>
        <w:rPr>
          <w:bCs/>
          <w:b/>
        </w:rPr>
        <w:t xml:space="preserve">Objective 2:</w:t>
      </w:r>
      <w:r>
        <w:t xml:space="preserve"> </w:t>
      </w:r>
      <w:r>
        <w:t xml:space="preserve">To analyze how cultural identity in Valencia influences stylist-client interactions, product choices, and service innovation (e.g., *peinados* for *Moors’ Festivals*).</w:t>
      </w:r>
    </w:p>
    <w:p>
      <w:pPr>
        <w:numPr>
          <w:ilvl w:val="0"/>
          <w:numId w:val="1001"/>
        </w:numPr>
        <w:pStyle w:val="Compact"/>
      </w:pPr>
      <w:r>
        <w:rPr>
          <w:bCs/>
          <w:b/>
        </w:rPr>
        <w:t xml:space="preserve">Objective 3:</w:t>
      </w:r>
      <w:r>
        <w:t xml:space="preserve"> </w:t>
      </w:r>
      <w:r>
        <w:t xml:space="preserve">To evaluate the adoption of sustainability practices (e.g., zero-waste salons) among hairdressers in Spain Valencia compared to national averages.</w:t>
      </w:r>
    </w:p>
    <w:p>
      <w:pPr>
        <w:numPr>
          <w:ilvl w:val="0"/>
          <w:numId w:val="1001"/>
        </w:numPr>
        <w:pStyle w:val="Compact"/>
      </w:pPr>
      <w:r>
        <w:rPr>
          <w:bCs/>
          <w:b/>
        </w:rPr>
        <w:t xml:space="preserve">Objective 4:</w:t>
      </w:r>
      <w:r>
        <w:t xml:space="preserve"> </w:t>
      </w:r>
      <w:r>
        <w:t xml:space="preserve">To co-create actionable recommendations for hairdresser training, policy support, and business models tailored to Valencia’s urban fabric.</w:t>
      </w:r>
    </w:p>
    <w:bookmarkEnd w:id="22"/>
    <w:bookmarkStart w:id="23" w:name="X4c943165d9362ab1183d09871887db7c72e48fd"/>
    <w:p>
      <w:pPr>
        <w:pStyle w:val="Heading2"/>
      </w:pPr>
      <w:r>
        <w:t xml:space="preserve">4. Literature Review: Bridging Global Trends and Local Context</w:t>
      </w:r>
    </w:p>
    <w:p>
      <w:pPr>
        <w:pStyle w:val="FirstParagraph"/>
      </w:pPr>
      <w:r>
        <w:t xml:space="preserve">Scholarship on the hairdressing industry often focuses on global trends (e.g., digital marketing, eco-conscious beauty—Baker &amp; Chen, 2023). However, Spain’s sector remains understudied regionally. Studies by the Spanish Federation of Hairdressing Professionals (FEP) highlight Valencia as a hub for *tendencias* (trends), yet lack granular analysis. This research builds on seminal work by García-Pérez (2021) on Mediterranean beauty culture but pivots to Valencia’s specific conditions: its role as a UNESCO Creative City of Gastronomy, which intersects with personal grooming; the influence of *la vida en la calle* (city life) on salon footfall; and the influx of international tourists seeking culturally resonant services. By centering Spain Valencia, this thesis rejects homogenized models to reveal how hyperlocal factors shape professional practices.</w:t>
      </w:r>
    </w:p>
    <w:bookmarkEnd w:id="23"/>
    <w:bookmarkStart w:id="24" w:name="methodology"/>
    <w:p>
      <w:pPr>
        <w:pStyle w:val="Heading2"/>
      </w:pPr>
      <w:r>
        <w:t xml:space="preserve">5. Methodology</w:t>
      </w:r>
    </w:p>
    <w:p>
      <w:pPr>
        <w:pStyle w:val="FirstParagraph"/>
      </w:pPr>
      <w:r>
        <w:t xml:space="preserve">This Thesis Proposal employs a mixed-methods approach, ensuring depth and contextual relevance for Spain Valencia:</w:t>
      </w:r>
    </w:p>
    <w:p>
      <w:pPr>
        <w:numPr>
          <w:ilvl w:val="0"/>
          <w:numId w:val="1002"/>
        </w:numPr>
        <w:pStyle w:val="Compact"/>
      </w:pPr>
      <w:r>
        <w:rPr>
          <w:bCs/>
          <w:b/>
        </w:rPr>
        <w:t xml:space="preserve">Quantitative Phase:</w:t>
      </w:r>
      <w:r>
        <w:t xml:space="preserve"> </w:t>
      </w:r>
      <w:r>
        <w:t xml:space="preserve">Survey of 150 hairdressers across Valencia city (stratified by salon size/neighborhood) to quantify economic pressures, client demographics, and sustainability adoption rates.</w:t>
      </w:r>
    </w:p>
    <w:p>
      <w:pPr>
        <w:numPr>
          <w:ilvl w:val="0"/>
          <w:numId w:val="1002"/>
        </w:numPr>
        <w:pStyle w:val="Compact"/>
      </w:pPr>
      <w:r>
        <w:rPr>
          <w:bCs/>
          <w:b/>
        </w:rPr>
        <w:t xml:space="preserve">Qualitative Phase:</w:t>
      </w:r>
      <w:r>
        <w:t xml:space="preserve"> </w:t>
      </w:r>
      <w:r>
        <w:t xml:space="preserve">In-depth interviews with 25 hairdressers (including master stylists from *La Ciudad de las Artes y las Ciencias* district) and 10 key clients to explore cultural narratives around hairdressing. Focus groups will also assess generational shifts (e.g., Gen Z’s demand for *social media*-driven styles).</w:t>
      </w:r>
    </w:p>
    <w:p>
      <w:pPr>
        <w:numPr>
          <w:ilvl w:val="0"/>
          <w:numId w:val="1002"/>
        </w:numPr>
        <w:pStyle w:val="Compact"/>
      </w:pPr>
      <w:r>
        <w:rPr>
          <w:bCs/>
          <w:b/>
        </w:rPr>
        <w:t xml:space="preserve">Contextual Analysis:</w:t>
      </w:r>
      <w:r>
        <w:t xml:space="preserve"> </w:t>
      </w:r>
      <w:r>
        <w:t xml:space="preserve">Mapping of salon locations against tourist hotspots (e.g., Valencia Cathedral, City of Arts) using GIS to correlate footfall patterns with service types.</w:t>
      </w:r>
    </w:p>
    <w:p>
      <w:pPr>
        <w:pStyle w:val="FirstParagraph"/>
      </w:pPr>
      <w:r>
        <w:t xml:space="preserve">Data will be triangulated to ensure validity, with ethical approval secured from the University of Valencia’s Ethics Committee. All participants will be recruited through the Valencian Hairdressing Association (AVC), ensuring local credibility.</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First comprehensive analysis of hairdresser dynamics in Spain Valencia, enriching regional studies on creative industries in Southern Europe.</w:t>
      </w:r>
    </w:p>
    <w:p>
      <w:pPr>
        <w:numPr>
          <w:ilvl w:val="0"/>
          <w:numId w:val="1003"/>
        </w:numPr>
        <w:pStyle w:val="Compact"/>
      </w:pPr>
      <w:r>
        <w:rPr>
          <w:bCs/>
          <w:b/>
        </w:rPr>
        <w:t xml:space="preserve">Professional:</w:t>
      </w:r>
      <w:r>
        <w:t xml:space="preserve"> </w:t>
      </w:r>
      <w:r>
        <w:t xml:space="preserve">Practical frameworks for hairdressers to leverage Valencia’s cultural assets (e.g., designing *fiesta*-themed services) and navigate economic volatility.</w:t>
      </w:r>
    </w:p>
    <w:p>
      <w:pPr>
        <w:numPr>
          <w:ilvl w:val="0"/>
          <w:numId w:val="1003"/>
        </w:numPr>
        <w:pStyle w:val="Compact"/>
      </w:pPr>
      <w:r>
        <w:rPr>
          <w:bCs/>
          <w:b/>
        </w:rPr>
        <w:t xml:space="preserve">Policy-Oriented:</w:t>
      </w:r>
      <w:r>
        <w:t xml:space="preserve"> </w:t>
      </w:r>
      <w:r>
        <w:t xml:space="preserve">Recommendations for municipal support—such as tax incentives for sustainable salons or tourism-linked training programs—to bolster Spain Valencia’s beauty economy, which contributes €120M annually to the city (Valencia City Council, 2023).</w:t>
      </w:r>
    </w:p>
    <w:bookmarkEnd w:id="25"/>
    <w:bookmarkStart w:id="26" w:name="significance-why-spain-valencia"/>
    <w:p>
      <w:pPr>
        <w:pStyle w:val="Heading2"/>
      </w:pPr>
      <w:r>
        <w:t xml:space="preserve">7. Significance: Why Spain Valencia?</w:t>
      </w:r>
    </w:p>
    <w:p>
      <w:pPr>
        <w:pStyle w:val="FirstParagraph"/>
      </w:pPr>
      <w:r>
        <w:t xml:space="preserve">Spain Valencia is not merely a backdrop but the research’s conceptual core. Its position as a Mediterranean gateway—where Spanish tradition meets global tourism—creates a crucible for innovation in hairdressing. Unlike Madrid’s corporate salons or Barcelona’s fashion-driven trends, Valencia’s hairdresser operates within a community-centric model deeply tied to *paella*-and-sunshine lifestyle aesthetics. For instance, during the Fallas Festival (a UNESCO heritage event), hairdressers in Spain Valencia create *peinados* inspired by historical Valencian costumes—a niche requiring cultural expertise absent in generic industry guides. This thesis elevates the hairdresser from a technician to a cultural custodian, arguing that their success is pivotal to Valencia’s soft power and economic resilience.</w:t>
      </w:r>
    </w:p>
    <w:bookmarkEnd w:id="26"/>
    <w:bookmarkStart w:id="27" w:name="conclusion"/>
    <w:p>
      <w:pPr>
        <w:pStyle w:val="Heading2"/>
      </w:pPr>
      <w:r>
        <w:t xml:space="preserve">8. Conclusion</w:t>
      </w:r>
    </w:p>
    <w:p>
      <w:pPr>
        <w:pStyle w:val="FirstParagraph"/>
      </w:pPr>
      <w:r>
        <w:t xml:space="preserve">This Thesis Proposal advances a timely investigation into the evolving role of the hairdresser within Spain Valencia’s unique socioeconomic tapestry. By centering local narratives, it moves beyond superficial analyses of beauty services to reveal how hairdressing embodies Valencian identity in an era of globalization and climate consciousness. The research will not only inform academic discourse but also equip hairdressers across Spain Valencia with tools to innovate while honoring their cultural roots. Ultimately, this work underscores that the hairdresser is a silent architect of Spain’s urban soul—a profession worthy of scholarly rigor and strategic investment in cities like Valencia, where beauty is never just about appearance, but about belonging.</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Artistry of Hairdressing in Spain Valencia</dc:title>
  <dc:creator/>
  <dc:language>en</dc:language>
  <cp:keywords/>
  <dcterms:created xsi:type="dcterms:W3CDTF">2026-07-21T10:47:25Z</dcterms:created>
  <dcterms:modified xsi:type="dcterms:W3CDTF">2026-07-21T10:47:25Z</dcterms:modified>
</cp:coreProperties>
</file>

<file path=docProps/custom.xml><?xml version="1.0" encoding="utf-8"?>
<Properties xmlns="http://schemas.openxmlformats.org/officeDocument/2006/custom-properties" xmlns:vt="http://schemas.openxmlformats.org/officeDocument/2006/docPropsVTypes"/>
</file>