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Artistry</w:t>
      </w:r>
      <w:r>
        <w:t xml:space="preserve"> </w:t>
      </w:r>
      <w:r>
        <w:t xml:space="preserve">and</w:t>
      </w:r>
      <w:r>
        <w:t xml:space="preserve"> </w:t>
      </w:r>
      <w:r>
        <w:t xml:space="preserve">Entrepreneurship</w:t>
      </w:r>
      <w:r>
        <w:t xml:space="preserve"> </w:t>
      </w:r>
      <w:r>
        <w:t xml:space="preserve">of</w:t>
      </w:r>
      <w:r>
        <w:t xml:space="preserve"> </w:t>
      </w:r>
      <w:r>
        <w:t xml:space="preserve">Hairdressers</w:t>
      </w:r>
      <w:r>
        <w:t xml:space="preserve"> </w:t>
      </w:r>
      <w:r>
        <w:t xml:space="preserve">in</w:t>
      </w:r>
      <w:r>
        <w:t xml:space="preserve"> </w:t>
      </w:r>
      <w:r>
        <w:t xml:space="preserve">Sudan</w:t>
      </w:r>
      <w:r>
        <w:t xml:space="preserve"> </w:t>
      </w:r>
      <w:r>
        <w:t xml:space="preserve">Khartoum</w:t>
      </w:r>
    </w:p>
    <w:bookmarkStart w:id="28" w:name="X5b2cbb66332b486a38f17dd499ae20c15fec2da"/>
    <w:p>
      <w:pPr>
        <w:pStyle w:val="Heading1"/>
      </w:pPr>
      <w:r>
        <w:t xml:space="preserve">Thesis Proposal: The Artistry and Entrepreneurship of Hairdressers in Sudan Khartoum</w:t>
      </w:r>
    </w:p>
    <w:bookmarkStart w:id="20" w:name="introduction"/>
    <w:p>
      <w:pPr>
        <w:pStyle w:val="Heading2"/>
      </w:pPr>
      <w:r>
        <w:t xml:space="preserve">1. Introduction</w:t>
      </w:r>
    </w:p>
    <w:p>
      <w:pPr>
        <w:pStyle w:val="FirstParagraph"/>
      </w:pPr>
      <w:r>
        <w:t xml:space="preserve">The hairdressing profession represents a vibrant intersection of artistry, cultural expression, and economic opportunity within the urban fabric of Sudan Khartoum. As a dynamic hub for social interaction, identity formation, and informal entrepreneurship in Sudan's capital city, Khartoum's hairdressers serve as pivotal yet understudied actors in the socio-economic landscape. This</w:t>
      </w:r>
      <w:r>
        <w:t xml:space="preserve"> </w:t>
      </w:r>
      <w:r>
        <w:rPr>
          <w:bCs/>
          <w:b/>
        </w:rPr>
        <w:t xml:space="preserve">Thesis Proposal</w:t>
      </w:r>
      <w:r>
        <w:t xml:space="preserve"> </w:t>
      </w:r>
      <w:r>
        <w:t xml:space="preserve">outlines a critical investigation into the lived experiences, professional challenges, cultural significance, and entrepreneurial strategies of contemporary</w:t>
      </w:r>
      <w:r>
        <w:t xml:space="preserve"> </w:t>
      </w:r>
      <w:r>
        <w:rPr>
          <w:bCs/>
          <w:b/>
        </w:rPr>
        <w:t xml:space="preserve">Hairdresser</w:t>
      </w:r>
      <w:r>
        <w:t xml:space="preserve">s operating within Sudan Khartoum. Focusing on this specific context is imperative to understand how skilled artisans navigate economic volatility, evolving cultural norms, and gender dynamics while contributing to Khartoum's identity as a modern African metropolis.</w:t>
      </w:r>
    </w:p>
    <w:bookmarkEnd w:id="20"/>
    <w:bookmarkStart w:id="21" w:name="background-and-context"/>
    <w:p>
      <w:pPr>
        <w:pStyle w:val="Heading2"/>
      </w:pPr>
      <w:r>
        <w:t xml:space="preserve">2. Background and Context</w:t>
      </w:r>
    </w:p>
    <w:p>
      <w:pPr>
        <w:pStyle w:val="FirstParagraph"/>
      </w:pPr>
      <w:r>
        <w:t xml:space="preserve">Sudan Khartoum, the nation's political and commercial center, has witnessed rapid urbanization and shifting beauty standards over recent decades. The city’s hairdressing industry, traditionally rooted in familial skills passed through generations (particularly among women), has evolved from basic grooming services to a sophisticated sector blending traditional Sudanese styles (such as intricate braiding for weddings or ceremonial wear) with global trends influenced by social media and diaspora networks. Hair salons are now common fixtures across Khartoum's neighborhoods—from upscale areas like Al-Mogran and Al-Riyadh to bustling markets in Omdurman—and function as community spaces where clients discuss politics, business, and personal lives. However, this growth is juxtaposed with significant challenges: the 2019 revolution’s economic aftermath, currency devaluation, inflation affecting product imports (like dyes and tools), and limited access to formal training institutions. This creates a pressing need for research that centers on</w:t>
      </w:r>
      <w:r>
        <w:t xml:space="preserve"> </w:t>
      </w:r>
      <w:r>
        <w:rPr>
          <w:bCs/>
          <w:b/>
        </w:rPr>
        <w:t xml:space="preserve">Hairdresser</w:t>
      </w:r>
      <w:r>
        <w:t xml:space="preserve">s as key stakeholders in Khartoum's informal economy.</w:t>
      </w:r>
    </w:p>
    <w:bookmarkEnd w:id="21"/>
    <w:bookmarkStart w:id="22" w:name="problem-statement"/>
    <w:p>
      <w:pPr>
        <w:pStyle w:val="Heading2"/>
      </w:pPr>
      <w:r>
        <w:t xml:space="preserve">3. Problem Statement</w:t>
      </w:r>
    </w:p>
    <w:p>
      <w:pPr>
        <w:pStyle w:val="FirstParagraph"/>
      </w:pPr>
      <w:r>
        <w:t xml:space="preserve">Despite the hairdressing industry’s visible presence in Sudan Khartoum, there is a critical absence of academic research addressing its socio-economic and cultural dimensions within the Sudanese context. Existing studies focus primarily on macroeconomic policies or global beauty trends, neglecting the grassroots realities of local practitioners. This gap impedes policymakers from designing effective support systems (e.g., vocational training programs, microfinance access) and limits understanding of how</w:t>
      </w:r>
      <w:r>
        <w:t xml:space="preserve"> </w:t>
      </w:r>
      <w:r>
        <w:rPr>
          <w:bCs/>
          <w:b/>
        </w:rPr>
        <w:t xml:space="preserve">Hairdresser</w:t>
      </w:r>
      <w:r>
        <w:t xml:space="preserve">s contribute to women’s economic agency—especially vital in a society where female entrepreneurship faces structural barriers. Furthermore, traditional hairstyles hold deep cultural meaning for Sudanese communities; yet, the erosion of these practices due to commercial pressures remains undocumented. This</w:t>
      </w:r>
      <w:r>
        <w:t xml:space="preserve"> </w:t>
      </w:r>
      <w:r>
        <w:rPr>
          <w:bCs/>
          <w:b/>
        </w:rPr>
        <w:t xml:space="preserve">Thesis Proposal</w:t>
      </w:r>
      <w:r>
        <w:t xml:space="preserve"> </w:t>
      </w:r>
      <w:r>
        <w:t xml:space="preserve">directly addresses this void by centering the voices and experiences of hairdressers across Khartoum.</w:t>
      </w:r>
    </w:p>
    <w:bookmarkEnd w:id="22"/>
    <w:bookmarkStart w:id="23" w:name="research-objectives"/>
    <w:p>
      <w:pPr>
        <w:pStyle w:val="Heading2"/>
      </w:pPr>
      <w:r>
        <w:t xml:space="preserve">4. Research Objectives</w:t>
      </w:r>
    </w:p>
    <w:p>
      <w:pPr>
        <w:numPr>
          <w:ilvl w:val="0"/>
          <w:numId w:val="1001"/>
        </w:numPr>
        <w:pStyle w:val="Compact"/>
      </w:pPr>
      <w:r>
        <w:t xml:space="preserve">To document the professional journey, skill development pathways, and entrepreneurial models employed by hairdressers in Sudan Khartoum.</w:t>
      </w:r>
    </w:p>
    <w:p>
      <w:pPr>
        <w:numPr>
          <w:ilvl w:val="0"/>
          <w:numId w:val="1001"/>
        </w:numPr>
        <w:pStyle w:val="Compact"/>
      </w:pPr>
      <w:r>
        <w:t xml:space="preserve">To analyze how cultural identity (e.g., traditional braiding techniques, use of natural oils) is negotiated within a globalized beauty market.</w:t>
      </w:r>
    </w:p>
    <w:p>
      <w:pPr>
        <w:numPr>
          <w:ilvl w:val="0"/>
          <w:numId w:val="1001"/>
        </w:numPr>
        <w:pStyle w:val="Compact"/>
      </w:pPr>
      <w:r>
        <w:t xml:space="preserve">To assess the socioeconomic challenges faced by hairdressers, including access to affordable products, client base fluctuations due to economic instability, and gender-based constraints.</w:t>
      </w:r>
    </w:p>
    <w:p>
      <w:pPr>
        <w:numPr>
          <w:ilvl w:val="0"/>
          <w:numId w:val="1001"/>
        </w:numPr>
        <w:pStyle w:val="Compact"/>
      </w:pPr>
      <w:r>
        <w:t xml:space="preserve">To evaluate the role of hairdressing as a vehicle for female empowerment and community cohesion in Khartoum’s urban environment.</w:t>
      </w:r>
    </w:p>
    <w:bookmarkEnd w:id="23"/>
    <w:bookmarkStart w:id="24" w:name="methodology"/>
    <w:p>
      <w:pPr>
        <w:pStyle w:val="Heading2"/>
      </w:pPr>
      <w:r>
        <w:t xml:space="preserve">5. Methodology</w:t>
      </w:r>
    </w:p>
    <w:p>
      <w:pPr>
        <w:pStyle w:val="FirstParagraph"/>
      </w:pPr>
      <w:r>
        <w:t xml:space="preserve">This study will employ a qualitative, mixed-methods approach to ensure depth and contextual accuracy within Sudan Khartoum. Primary data collection includes:</w:t>
      </w:r>
    </w:p>
    <w:p>
      <w:pPr>
        <w:numPr>
          <w:ilvl w:val="0"/>
          <w:numId w:val="1002"/>
        </w:numPr>
        <w:pStyle w:val="Compact"/>
      </w:pPr>
      <w:r>
        <w:rPr>
          <w:bCs/>
          <w:b/>
        </w:rPr>
        <w:t xml:space="preserve">Structured Interviews:</w:t>
      </w:r>
      <w:r>
        <w:t xml:space="preserve"> </w:t>
      </w:r>
      <w:r>
        <w:t xml:space="preserve">30 in-depth interviews with hairdressers (diverse in age, location, salon size) across Khartoum’s districts (Khartoum City, Omdurman, Khartoum North).</w:t>
      </w:r>
    </w:p>
    <w:p>
      <w:pPr>
        <w:numPr>
          <w:ilvl w:val="0"/>
          <w:numId w:val="1002"/>
        </w:numPr>
        <w:pStyle w:val="Compact"/>
      </w:pPr>
      <w:r>
        <w:rPr>
          <w:bCs/>
          <w:b/>
        </w:rPr>
        <w:t xml:space="preserve">Participant Observation:</w:t>
      </w:r>
      <w:r>
        <w:t xml:space="preserve"> </w:t>
      </w:r>
      <w:r>
        <w:t xml:space="preserve">Immersion in 5–7 salons to document daily operations, client interactions, and cultural practices.</w:t>
      </w:r>
    </w:p>
    <w:p>
      <w:pPr>
        <w:numPr>
          <w:ilvl w:val="0"/>
          <w:numId w:val="1002"/>
        </w:numPr>
        <w:pStyle w:val="Compact"/>
      </w:pPr>
      <w:r>
        <w:rPr>
          <w:bCs/>
          <w:b/>
        </w:rPr>
        <w:t xml:space="preserve">Focus Group Discussions (FGDs):</w:t>
      </w:r>
      <w:r>
        <w:t xml:space="preserve"> </w:t>
      </w:r>
      <w:r>
        <w:t xml:space="preserve">Two FGDs with hairdressing associations to explore collective challenges and advocacy needs.</w:t>
      </w:r>
    </w:p>
    <w:p>
      <w:pPr>
        <w:pStyle w:val="FirstParagraph"/>
      </w:pPr>
      <w:r>
        <w:t xml:space="preserve">Secondary data will include analysis of Sudanese Ministry of Trade reports on beauty industry imports, NGO interventions in vocational training, and historical archives on Sudanese hairstyling. Ethical considerations are paramount: informed consent will be obtained in Arabic (with translation support), anonymity ensured, and findings shared with participants via community workshops—a critical step for academic integrity within the</w:t>
      </w:r>
      <w:r>
        <w:t xml:space="preserve"> </w:t>
      </w:r>
      <w:r>
        <w:rPr>
          <w:bCs/>
          <w:b/>
        </w:rPr>
        <w:t xml:space="preserve">Sudan Khartoum</w:t>
      </w:r>
      <w:r>
        <w:t xml:space="preserve"> </w:t>
      </w:r>
      <w:r>
        <w:t xml:space="preserve">context.</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Sudan Khartoum’s future. By amplifying hairdressers’ perspectives, the study will:</w:t>
      </w:r>
    </w:p>
    <w:p>
      <w:pPr>
        <w:numPr>
          <w:ilvl w:val="0"/>
          <w:numId w:val="1003"/>
        </w:numPr>
        <w:pStyle w:val="Compact"/>
      </w:pPr>
      <w:r>
        <w:t xml:space="preserve">Inform policymakers (e.g., Ministry of Social Development) to design targeted support for beauty sector entrepreneurs.</w:t>
      </w:r>
    </w:p>
    <w:p>
      <w:pPr>
        <w:numPr>
          <w:ilvl w:val="0"/>
          <w:numId w:val="1003"/>
        </w:numPr>
        <w:pStyle w:val="Compact"/>
      </w:pPr>
      <w:r>
        <w:t xml:space="preserve">Contribute to cultural preservation efforts by documenting endangered traditional techniques unique to Sudanese identity.</w:t>
      </w:r>
    </w:p>
    <w:p>
      <w:pPr>
        <w:numPr>
          <w:ilvl w:val="0"/>
          <w:numId w:val="1003"/>
        </w:numPr>
        <w:pStyle w:val="Compact"/>
      </w:pPr>
      <w:r>
        <w:t xml:space="preserve">Empower hairdressers through a published report accessible in Arabic, enabling them to advocate for better working conditions.</w:t>
      </w:r>
    </w:p>
    <w:p>
      <w:pPr>
        <w:numPr>
          <w:ilvl w:val="0"/>
          <w:numId w:val="1003"/>
        </w:numPr>
        <w:pStyle w:val="Compact"/>
      </w:pPr>
      <w:r>
        <w:t xml:space="preserve">Provide a model for studying informal economies in post-conflict African cities, with Khartoum as a case study of resilience amid crisis.</w:t>
      </w:r>
    </w:p>
    <w:p>
      <w:pPr>
        <w:pStyle w:val="FirstParagraph"/>
      </w:pPr>
      <w:r>
        <w:t xml:space="preserve">Crucially, the term "hairdresser" here transcends mere occupation—it embodies a cultural custodian and economic innovator. In</w:t>
      </w:r>
      <w:r>
        <w:t xml:space="preserve"> </w:t>
      </w:r>
      <w:r>
        <w:rPr>
          <w:bCs/>
          <w:b/>
        </w:rPr>
        <w:t xml:space="preserve">Sudan Khartoum</w:t>
      </w:r>
      <w:r>
        <w:t xml:space="preserve">, where youth unemployment exceeds 30%, hairdressing remains one of the most accessible entrepreneurship avenues for women, making this research both timely and urgent.</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will culminate in a comprehensive academic thesis and a practical policy brief tailored for local stakeholders in Sudan Khartoum. The work will challenge stereotypes of the beauty industry as trivial, instead positioning hairdressers as skilled professionals driving social cohesion and economic adaptation. By focusing exclusively on</w:t>
      </w:r>
      <w:r>
        <w:t xml:space="preserve"> </w:t>
      </w:r>
      <w:r>
        <w:rPr>
          <w:bCs/>
          <w:b/>
        </w:rPr>
        <w:t xml:space="preserve">Sudan Khartoum</w:t>
      </w:r>
      <w:r>
        <w:t xml:space="preserve">, the study avoids generic comparisons with other African capitals and offers actionable insights grounded in local realities. The research aligns with Sudan’s national goals for inclusive economic growth (e.g., Vision 2030) by spotlighting an untapped segment of urban entrepreneurship. Ultimately, it seeks to ensure that as Khartoum modernizes, its cultural artisans—its hairdressers—are not left behind but celebrated as vital pillars of the city’s identity.</w:t>
      </w:r>
    </w:p>
    <w:bookmarkEnd w:id="26"/>
    <w:bookmarkStart w:id="27" w:name="conclusion"/>
    <w:p>
      <w:pPr>
        <w:pStyle w:val="Heading2"/>
      </w:pPr>
      <w:r>
        <w:t xml:space="preserve">8. Conclusion</w:t>
      </w:r>
    </w:p>
    <w:p>
      <w:pPr>
        <w:pStyle w:val="FirstParagraph"/>
      </w:pPr>
      <w:r>
        <w:t xml:space="preserve">The professional world of the hairdresser in Sudan Khartoum is a microcosm of broader societal transitions: resilience amid economic hardship, cultural continuity amidst globalization, and quiet empowerment against systemic constraints. This thesis proposal asserts that understanding this sector is not merely about hair—it is about people, culture, and the future of urban life in Sudan’s capital. Through rigorous research centered on</w:t>
      </w:r>
      <w:r>
        <w:t xml:space="preserve"> </w:t>
      </w:r>
      <w:r>
        <w:rPr>
          <w:bCs/>
          <w:b/>
        </w:rPr>
        <w:t xml:space="preserve">Hairdresser</w:t>
      </w:r>
      <w:r>
        <w:t xml:space="preserve">s’ lived experiences in</w:t>
      </w:r>
      <w:r>
        <w:t xml:space="preserve"> </w:t>
      </w:r>
      <w:r>
        <w:rPr>
          <w:bCs/>
          <w:b/>
        </w:rPr>
        <w:t xml:space="preserve">Sudan Khartoum</w:t>
      </w:r>
      <w:r>
        <w:t xml:space="preserve">, this study promises to deliver both academic rigor and tangible community impact. It is a necessary step toward recognizing the artistry, intellect, and entrepreneurial spirit of those who shape not just styles, but the very image of modern Sudan.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Artistry and Entrepreneurship of Hairdressers in Sudan Khartoum</dc:title>
  <dc:creator/>
  <dc:language>en</dc:language>
  <cp:keywords/>
  <dcterms:created xsi:type="dcterms:W3CDTF">2026-07-24T20:32:19Z</dcterms:created>
  <dcterms:modified xsi:type="dcterms:W3CDTF">2026-07-24T20:32:19Z</dcterms:modified>
</cp:coreProperties>
</file>

<file path=docProps/custom.xml><?xml version="1.0" encoding="utf-8"?>
<Properties xmlns="http://schemas.openxmlformats.org/officeDocument/2006/custom-properties" xmlns:vt="http://schemas.openxmlformats.org/officeDocument/2006/docPropsVTypes"/>
</file>