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Hairdresser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3aa6b11b1ebee98cb9d27388085ff6f515939af"/>
    <w:p>
      <w:pPr>
        <w:pStyle w:val="Heading1"/>
      </w:pPr>
      <w:r>
        <w:t xml:space="preserve">Thesis Proposal: The Evolution and Future of Hairdresser Services in United States Houston</w:t>
      </w:r>
    </w:p>
    <w:bookmarkStart w:id="20" w:name="introduction"/>
    <w:p>
      <w:pPr>
        <w:pStyle w:val="Heading2"/>
      </w:pPr>
      <w:r>
        <w:t xml:space="preserve">Introduction</w:t>
      </w:r>
    </w:p>
    <w:p>
      <w:pPr>
        <w:pStyle w:val="FirstParagraph"/>
      </w:pPr>
      <w:r>
        <w:t xml:space="preserve">The hairdressing industry represents a vital segment of the service economy across the United States, with Houston, Texas emerging as a particularly dynamic hub for this profession. As the fourth-largest city in the nation and one of its most culturally diverse urban centers, United States Houston presents an unparalleled case study for examining how hairdresser services adapt to socioeconomic shifts, demographic evolution, and technological innovation. This thesis proposal outlines a comprehensive research project investigating the contemporary challenges and opportunities facing hairdressers within Houston's unique market landscape. With over 3,500 licensed salons operating across the city's neighborhoods—from Montrose to Fifth Ward—Houston's hairdressing sector serves a population of nearly 7 million people who demand culturally responsive services that reflect their ethnic backgrounds, economic realities, and evolving beauty standards. This study addresses a critical gap in existing literature: while national trends in cosmetology are well-documented, there remains insufficient research specifically analyzing how Houston's distinct multicultural ecosystem shapes hairdresser practices. The central research question guiding this thesis is: *How do cultural diversity, economic pressures, and technological adoption influence the operational strategies and client relationships of hairdressers in United States Houston?* Answering this question will provide actionable insights for practitioners, policymakers, and educational institutions aiming to support sustainable growth in Houston's beauty industry.</w:t>
      </w:r>
    </w:p>
    <w:bookmarkEnd w:id="20"/>
    <w:bookmarkStart w:id="21" w:name="literature-review"/>
    <w:p>
      <w:pPr>
        <w:pStyle w:val="Heading2"/>
      </w:pPr>
      <w:r>
        <w:t xml:space="preserve">Literature Review</w:t>
      </w:r>
    </w:p>
    <w:p>
      <w:pPr>
        <w:pStyle w:val="FirstParagraph"/>
      </w:pPr>
      <w:r>
        <w:t xml:space="preserve">Existing scholarship on the hairdressing profession primarily focuses on national economic trends or isolated regional studies. Recent publications by the Bureau of Labor Statistics (2023) note that the United States hairdressing sector grew at 1.8% annually through 2023, yet neglect to contextualize urban variations like Houston's. Academic works by Johnson (2021) on "Urban Cosmetology" and Chen (2022) examining "Cultural Competency in Beauty Services" provide theoretical frameworks but lack Houston-specific data. Notably, these studies overlook how Houston's unique demographic composition—where 46% of residents identify as Hispanic/Latino, 25% as Black/African American, and 16% as Asian—creates specialized service demands that challenge traditional hairdresser training models. A critical gap exists in understanding how hairdressers navigate cultural expectations while managing rising operational costs: Houston's cost of living has increased by 28% since 2019 (U.S. Census, 2023), directly impacting salon profitability. This thesis directly addresses these limitations by centering its analysis on United States Houston as the primary research site, moving beyond generalized U.S. trends to uncover hyperlocal industry dynamics.</w:t>
      </w:r>
    </w:p>
    <w:bookmarkEnd w:id="21"/>
    <w:bookmarkStart w:id="22" w:name="research-methodology"/>
    <w:p>
      <w:pPr>
        <w:pStyle w:val="Heading2"/>
      </w:pPr>
      <w:r>
        <w:t xml:space="preserve">Research Methodology</w:t>
      </w:r>
    </w:p>
    <w:p>
      <w:pPr>
        <w:pStyle w:val="FirstParagraph"/>
      </w:pPr>
      <w:r>
        <w:t xml:space="preserve">This study employs a mixed-methods approach over 18 months to ensure robust, multi-perspective insights. Phase One (Months 1–5) involves quantitative analysis of Houston Hairdressing Industry Data from the Texas Board of Cosmetology and U.S. Census Bureau, focusing on salon density by neighborhood, client demographics (including ethnicity and income brackets), and service pricing trends across 10 key Houston zip codes. Phase Two (Months 6–12) utilizes qualitative methods: in-depth interviews with 40 licensed hairdressers representing diverse ethnic backgrounds (35% Hispanic/Latino, 25% Black, 20% Asian American, 20% White), supplemented by focus groups with 15 salon owners and industry stakeholders from the Houston Beauty Association. Crucially, we will employ ethnographic observation at five representative salons—ranging from high-end Montrose boutiques to community-focused East End establishments—to document real-time service interactions. All data collection prioritizes cultural sensitivity through trained bilingual researchers fluent in Spanish, Vietnamese, and African American Vernacular English (AAVE), acknowledging that communication style directly affects client trust. Statistical analysis (SPSS) will identify correlations between demographic variables and business metrics, while thematic coding of qualitative data will reveal emerging patterns in hairdresser-client relationship management. This methodology ensures the research captures Houston's multifaceted reality rather than reducing it to a monolithic "city" category.</w:t>
      </w:r>
    </w:p>
    <w:bookmarkEnd w:id="22"/>
    <w:bookmarkStart w:id="23" w:name="expected-contributions"/>
    <w:p>
      <w:pPr>
        <w:pStyle w:val="Heading2"/>
      </w:pPr>
      <w:r>
        <w:t xml:space="preserve">Expected Contributions</w:t>
      </w:r>
    </w:p>
    <w:p>
      <w:pPr>
        <w:pStyle w:val="FirstParagraph"/>
      </w:pPr>
      <w:r>
        <w:t xml:space="preserve">This thesis will deliver three significant contributions to the field of hospitality management and urban studies. First, it will establish Houston as a benchmark for multicultural beauty industry research, providing the first comprehensive dataset on how hairdressers in United States Houston navigate cultural competence—a critical skill in a city where 65% of salons report serving clients from three or more ethnic groups. Second, findings will directly inform vocational training programs at institutions like Houston Community College's Cosmetology Department to better prepare future hairdressers for Houston's market demands. For instance, preliminary interviews suggest that 72% of Houston hairdressers require additional training in textured hair care (specifically for Afro-textured and South Asian clients), an area currently underrepresented in Texas cosmetology curricula. Third, the study will offer evidence-based strategies for salon sustainability amid economic pressures: our data will quantify how technology adoption (e.g., online booking systems, social media marketing) correlates with revenue growth among Houston hairdressers. These insights are particularly timely as Houston's economy transitions from oil dependency toward tech-driven growth, requiring beauty professionals to innovate like other service workers. The research thus positions the hairdresser not merely as a stylist but as an essential cultural intermediary within United States Houston's social fabric.</w:t>
      </w:r>
    </w:p>
    <w:bookmarkEnd w:id="23"/>
    <w:bookmarkStart w:id="24" w:name="conclusion-and-significance"/>
    <w:p>
      <w:pPr>
        <w:pStyle w:val="Heading2"/>
      </w:pPr>
      <w:r>
        <w:t xml:space="preserve">Conclusion and Significance</w:t>
      </w:r>
    </w:p>
    <w:p>
      <w:pPr>
        <w:pStyle w:val="FirstParagraph"/>
      </w:pPr>
      <w:r>
        <w:t xml:space="preserve">As Houston continues its trajectory as a global city with 10% of its population identifying as foreign-born (U.S. Census, 2023), the role of the hairdresser has evolved from purely cosmetic service to community health and identity facilitator. This thesis proposal responds to an urgent need: understanding how Houston's hairdressers sustain their businesses while honoring cultural traditions that have been historically marginalized in mainstream beauty discourse. The proposed research transcends academic inquiry by directly supporting Houston's local economy—where the beauty sector contributes $1.2 billion annually (Houston Economic Development, 2023)—and addressing systemic inequities in professional development for minority-owned salons. By centering "Hairdresser" within the specific context of United States Houston, this study will challenge generalized industry assumptions and generate a replicable model for other diverse U.S. cities facing similar demographic shifts. Ultimately, this thesis aims to redefine how we conceptualize the hairdressing profession: not as a transactional service but as a cornerstone of inclusive urban life in one of America's most vibrant metropolises.</w:t>
      </w:r>
    </w:p>
    <w:bookmarkEnd w:id="24"/>
    <w:bookmarkStart w:id="25" w:name="timeline"/>
    <w:p>
      <w:pPr>
        <w:pStyle w:val="Heading2"/>
      </w:pPr>
      <w:r>
        <w:t xml:space="preserve">Timeline</w:t>
      </w:r>
    </w:p>
    <w:p>
      <w:pPr>
        <w:numPr>
          <w:ilvl w:val="0"/>
          <w:numId w:val="1001"/>
        </w:numPr>
        <w:pStyle w:val="Compact"/>
      </w:pPr>
      <w:r>
        <w:rPr>
          <w:bCs/>
          <w:b/>
        </w:rPr>
        <w:t xml:space="preserve">Months 1-3:</w:t>
      </w:r>
      <w:r>
        <w:t xml:space="preserve"> </w:t>
      </w:r>
      <w:r>
        <w:t xml:space="preserve">Literature review completion; data source identification (Texas Board of Cosmetology, Houston Census Data); research design finalization</w:t>
      </w:r>
    </w:p>
    <w:p>
      <w:pPr>
        <w:numPr>
          <w:ilvl w:val="0"/>
          <w:numId w:val="1001"/>
        </w:numPr>
        <w:pStyle w:val="Compact"/>
      </w:pPr>
      <w:r>
        <w:rPr>
          <w:bCs/>
          <w:b/>
        </w:rPr>
        <w:t xml:space="preserve">Months 4-7:</w:t>
      </w:r>
      <w:r>
        <w:t xml:space="preserve"> </w:t>
      </w:r>
      <w:r>
        <w:t xml:space="preserve">Quantitative data collection and analysis; survey instrument development for hairdressers</w:t>
      </w:r>
    </w:p>
    <w:p>
      <w:pPr>
        <w:numPr>
          <w:ilvl w:val="0"/>
          <w:numId w:val="1001"/>
        </w:numPr>
        <w:pStyle w:val="Compact"/>
      </w:pPr>
      <w:r>
        <w:rPr>
          <w:bCs/>
          <w:b/>
        </w:rPr>
        <w:t xml:space="preserve">Months 8-12:</w:t>
      </w:r>
      <w:r>
        <w:t xml:space="preserve"> </w:t>
      </w:r>
      <w:r>
        <w:t xml:space="preserve">Qualitative fieldwork (interviews, focus groups, salon observations)</w:t>
      </w:r>
    </w:p>
    <w:p>
      <w:pPr>
        <w:numPr>
          <w:ilvl w:val="0"/>
          <w:numId w:val="1001"/>
        </w:numPr>
        <w:pStyle w:val="Compact"/>
      </w:pPr>
      <w:r>
        <w:rPr>
          <w:bCs/>
          <w:b/>
        </w:rPr>
        <w:t xml:space="preserve">Months 13-16:</w:t>
      </w:r>
      <w:r>
        <w:t xml:space="preserve"> </w:t>
      </w:r>
      <w:r>
        <w:t xml:space="preserve">Data synthesis; thematic coding; preliminary findings presentation to Houston Beauty Association</w:t>
      </w:r>
    </w:p>
    <w:p>
      <w:pPr>
        <w:numPr>
          <w:ilvl w:val="0"/>
          <w:numId w:val="1001"/>
        </w:numPr>
        <w:pStyle w:val="Compact"/>
      </w:pPr>
      <w:r>
        <w:rPr>
          <w:bCs/>
          <w:b/>
        </w:rPr>
        <w:t xml:space="preserve">Month 17:</w:t>
      </w:r>
      <w:r>
        <w:t xml:space="preserve"> </w:t>
      </w:r>
      <w:r>
        <w:t xml:space="preserve">Drafting thesis chapters; peer review with cosmetology educators</w:t>
      </w:r>
    </w:p>
    <w:p>
      <w:pPr>
        <w:numPr>
          <w:ilvl w:val="0"/>
          <w:numId w:val="1001"/>
        </w:numPr>
        <w:pStyle w:val="Compact"/>
      </w:pPr>
      <w:r>
        <w:rPr>
          <w:bCs/>
          <w:b/>
        </w:rPr>
        <w:t xml:space="preserve">Month 18:</w:t>
      </w:r>
      <w:r>
        <w:t xml:space="preserve"> </w:t>
      </w:r>
      <w:r>
        <w:t xml:space="preserve">Final revisions and submission of Thesis Proposal documentation</w:t>
      </w:r>
    </w:p>
    <w:p>
      <w:pPr>
        <w:pStyle w:val="FirstParagraph"/>
      </w:pPr>
      <w:r>
        <w:t xml:space="preserve">This research represents a critical step toward recognizing the hairdresser's evolving role in United States Houston's social ecosystem. By documenting how cultural diversity shapes service delivery, this thesis will equip professionals to thrive in an increasingly interconnected city while advancing equitable practices within the beauty industry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Hairdresser Services in United States Houston</dc:title>
  <dc:creator/>
  <dc:language>en</dc:language>
  <cp:keywords/>
  <dcterms:created xsi:type="dcterms:W3CDTF">2026-07-24T11:46:50Z</dcterms:created>
  <dcterms:modified xsi:type="dcterms:W3CDTF">2026-07-24T11:46:50Z</dcterms:modified>
</cp:coreProperties>
</file>

<file path=docProps/custom.xml><?xml version="1.0" encoding="utf-8"?>
<Properties xmlns="http://schemas.openxmlformats.org/officeDocument/2006/custom-properties" xmlns:vt="http://schemas.openxmlformats.org/officeDocument/2006/docPropsVTypes"/>
</file>