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Industry</w:t>
      </w:r>
      <w:r>
        <w:t xml:space="preserve"> </w:t>
      </w:r>
      <w:r>
        <w:t xml:space="preserve">Analysis:</w:t>
      </w:r>
      <w:r>
        <w:t xml:space="preserve"> </w:t>
      </w:r>
      <w:r>
        <w:t xml:space="preserve">Thesis</w:t>
      </w:r>
      <w:r>
        <w:t xml:space="preserve"> </w:t>
      </w:r>
      <w:r>
        <w:t xml:space="preserve">Proposal</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91f656dec38d54e0feb0f6d7cdad34d39679aed"/>
    <w:p>
      <w:pPr>
        <w:pStyle w:val="Heading1"/>
      </w:pPr>
      <w:r>
        <w:t xml:space="preserve">Thesis Proposal: The Evolution and Economic Significance of the Hairdresser Profession in Modern Vietnam Ho Chi Minh City</w:t>
      </w:r>
    </w:p>
    <w:bookmarkStart w:id="20" w:name="X74ad5044dacbe712c5b22a04d003f97afb6a06a"/>
    <w:p>
      <w:pPr>
        <w:pStyle w:val="Heading2"/>
      </w:pPr>
      <w:r>
        <w:t xml:space="preserve">1. Introduction: Contextualizing the Hairdressing Industry in Ho Chi Minh City</w:t>
      </w:r>
    </w:p>
    <w:p>
      <w:pPr>
        <w:pStyle w:val="FirstParagraph"/>
      </w:pPr>
      <w:r>
        <w:t xml:space="preserve">The hairdressing profession has undergone transformative evolution within Vietnam Ho Chi Minh City, reflecting broader socio-economic shifts in Southeast Asia's most dynamic metropolis. As Vietnam's economic hub and a global city attracting international brands and tourists, Ho Chi Minh City presents a unique laboratory for studying how traditional service industries adapt to modernization. This Thesis Proposal examines the multifaceted role of the hairdresser in contemporary urban Vietnamese society, analyzing how local salons navigate globalization pressures while preserving cultural identity. With Vietnam's beauty industry projected to reach $15 billion by 2025 (Vietnam National Beauty Association, 2023), understanding the hairdresser's professional trajectory is critical for sustainable economic development in Ho Chi Minh City.</w:t>
      </w:r>
    </w:p>
    <w:bookmarkEnd w:id="20"/>
    <w:bookmarkStart w:id="21" w:name="problem-statement-the-unmet-research-gap"/>
    <w:p>
      <w:pPr>
        <w:pStyle w:val="Heading2"/>
      </w:pPr>
      <w:r>
        <w:t xml:space="preserve">2. Problem Statement: The Unmet Research Gap</w:t>
      </w:r>
    </w:p>
    <w:p>
      <w:pPr>
        <w:pStyle w:val="FirstParagraph"/>
      </w:pPr>
      <w:r>
        <w:t xml:space="preserve">Despite the hairdressing sector generating over $800 million annually in Ho Chi Minh City (Department of Tourism, 2023), academic research remains scarce on its professional evolution. Current studies focus narrowly on technical skills or consumer behavior, neglecting the socio-cultural dimension where hairdressers operate as cultural intermediaries. This gap is particularly acute in Vietnam Ho Chi Minh City, where rapid urbanization has created tension between traditional Vietnamese beauty practices (e.g., herbal treatments, specific braiding techniques) and Westernized salon standards. Without understanding how hairdressers negotiate these dualities, policymakers cannot develop effective vocational training or tourism strategies that leverage this industry's potential.</w:t>
      </w:r>
    </w:p>
    <w:bookmarkEnd w:id="21"/>
    <w:bookmarkStart w:id="22" w:name="X47a855bc3e8554df3d01b0e4b91b5ad60987265"/>
    <w:p>
      <w:pPr>
        <w:pStyle w:val="Heading2"/>
      </w:pPr>
      <w:r>
        <w:t xml:space="preserve">3. Literature Review: Global Perspectives and Local Disconnect</w:t>
      </w:r>
    </w:p>
    <w:p>
      <w:pPr>
        <w:pStyle w:val="FirstParagraph"/>
      </w:pPr>
      <w:r>
        <w:t xml:space="preserve">International scholarship (e.g., Fitch, 2019; Lee &amp; Park, 2021) positions hairdressers as agents of beauty capitalism in global cities like Paris and Seoul. However, these frameworks fail to account for Vietnam's unique context: a collectivist society where hair services often serve familial rituals (weddings, funerals) beyond aesthetics. Local Vietnamese studies (Tran, 2020; Nguyen &amp; Pham, 2021) document salon growth but ignore the professional identity crisis among hairdressers facing pressure to adopt "international" styles while serving clients who prefer traditional Vietnamese looks. This Thesis Proposal bridges that gap by centering the hairdresser's lived experience in Ho Chi Minh City's cultural marketplace.</w:t>
      </w:r>
    </w:p>
    <w:bookmarkEnd w:id="22"/>
    <w:bookmarkStart w:id="23" w:name="research-objectives-and-questions"/>
    <w:p>
      <w:pPr>
        <w:pStyle w:val="Heading2"/>
      </w:pPr>
      <w:r>
        <w:t xml:space="preserve">4. Research Objectives and Questions</w:t>
      </w:r>
    </w:p>
    <w:p>
      <w:pPr>
        <w:pStyle w:val="FirstParagraph"/>
      </w:pPr>
      <w:r>
        <w:t xml:space="preserve">This study aims to: (1) Map the professional identity evolution of hairdressers across Ho Chi Minh City's socioeconomic zones; (2) Analyze how salon business models balance global trends with Vietnamese beauty traditions; and (3) Assess policy needs for sustainable hairdressing industry development. Key questions include: How do hairdressers in District 1 (tourist zone) differ from those in District 10 (residential zone) in service philosophy? What cultural knowledge do successful hairdressers preserve amid Westernization? And how can vocational training programs better prepare new entrants for Vietnam's unique market?</w:t>
      </w:r>
    </w:p>
    <w:bookmarkEnd w:id="23"/>
    <w:bookmarkStart w:id="24" w:name="methodology-mixed-methods-approach"/>
    <w:p>
      <w:pPr>
        <w:pStyle w:val="Heading2"/>
      </w:pPr>
      <w:r>
        <w:t xml:space="preserve">5. Methodology: Mixed-Methods Approach</w:t>
      </w:r>
    </w:p>
    <w:p>
      <w:pPr>
        <w:pStyle w:val="FirstParagraph"/>
      </w:pPr>
      <w:r>
        <w:t xml:space="preserve">The research employs a three-phase design tailored to Vietnam Ho Chi Minh City's urban complexity:</w:t>
      </w:r>
    </w:p>
    <w:p>
      <w:pPr>
        <w:numPr>
          <w:ilvl w:val="0"/>
          <w:numId w:val="1001"/>
        </w:numPr>
        <w:pStyle w:val="Compact"/>
      </w:pPr>
      <w:r>
        <w:rPr>
          <w:bCs/>
          <w:b/>
        </w:rPr>
        <w:t xml:space="preserve">Phase 1 (Ethnographic Mapping):</w:t>
      </w:r>
      <w:r>
        <w:t xml:space="preserve"> </w:t>
      </w:r>
      <w:r>
        <w:t xml:space="preserve">Survey of 120 hair salons across six districts, categorizing them by service focus (traditional vs. contemporary), clientele demographics, and pricing structures.</w:t>
      </w:r>
    </w:p>
    <w:p>
      <w:pPr>
        <w:numPr>
          <w:ilvl w:val="0"/>
          <w:numId w:val="1001"/>
        </w:numPr>
        <w:pStyle w:val="Compact"/>
      </w:pPr>
      <w:r>
        <w:rPr>
          <w:bCs/>
          <w:b/>
        </w:rPr>
        <w:t xml:space="preserve">Phase 2 (In-depth Interviews):</w:t>
      </w:r>
      <w:r>
        <w:t xml:space="preserve"> </w:t>
      </w:r>
      <w:r>
        <w:t xml:space="preserve">Semi-structured interviews with 30 hairdressers (including master stylists and new graduates) and salon owners to explore professional journeys and cultural negotiation strategies.</w:t>
      </w:r>
    </w:p>
    <w:p>
      <w:pPr>
        <w:numPr>
          <w:ilvl w:val="0"/>
          <w:numId w:val="1001"/>
        </w:numPr>
        <w:pStyle w:val="Compact"/>
      </w:pPr>
      <w:r>
        <w:rPr>
          <w:bCs/>
          <w:b/>
        </w:rPr>
        <w:t xml:space="preserve">Phase 3 (Cultural Semiotics Analysis):</w:t>
      </w:r>
      <w:r>
        <w:t xml:space="preserve"> </w:t>
      </w:r>
      <w:r>
        <w:t xml:space="preserve">Examination of stylist-client communication patterns, social media content, and service rituals to decode embedded Vietnamese beauty values in modern salons.</w:t>
      </w:r>
    </w:p>
    <w:p>
      <w:pPr>
        <w:pStyle w:val="FirstParagraph"/>
      </w:pPr>
      <w:r>
        <w:t xml:space="preserve">Data collection will occur over six months in Vietnam Ho Chi Minh City through partnerships with the Ho Chi Minh City Beauty Industry Association. All interviews will be conducted in Vietnamese with professional translation, adhering to IRB protocols approved by University of Economics Ho Chi Minh 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2"/>
        </w:numPr>
        <w:pStyle w:val="Compact"/>
      </w:pPr>
      <w:r>
        <w:rPr>
          <w:bCs/>
          <w:b/>
        </w:rPr>
        <w:t xml:space="preserve">Cultural Mapping:</w:t>
      </w:r>
      <w:r>
        <w:t xml:space="preserve"> </w:t>
      </w:r>
      <w:r>
        <w:t xml:space="preserve">A first comprehensive classification system of hairdresser professional identities in Vietnam Ho Chi Minh City, revealing how stylists navigate between "Western" techniques (e.g., balayage) and Vietnamese heritage practices (e.g., henna treatments for weddings).</w:t>
      </w:r>
    </w:p>
    <w:p>
      <w:pPr>
        <w:numPr>
          <w:ilvl w:val="0"/>
          <w:numId w:val="1002"/>
        </w:numPr>
        <w:pStyle w:val="Compact"/>
      </w:pPr>
      <w:r>
        <w:rPr>
          <w:bCs/>
          <w:b/>
        </w:rPr>
        <w:t xml:space="preserve">Policy Blueprint:</w:t>
      </w:r>
      <w:r>
        <w:t xml:space="preserve"> </w:t>
      </w:r>
      <w:r>
        <w:t xml:space="preserve">Evidence-based recommendations for the Ministry of Labor to revise vocational training curricula in Vietnam, integrating cultural competency modules that respect traditional knowledge while teaching modern skills.</w:t>
      </w:r>
    </w:p>
    <w:p>
      <w:pPr>
        <w:numPr>
          <w:ilvl w:val="0"/>
          <w:numId w:val="1002"/>
        </w:numPr>
        <w:pStyle w:val="Compact"/>
      </w:pPr>
      <w:r>
        <w:rPr>
          <w:bCs/>
          <w:b/>
        </w:rPr>
        <w:t xml:space="preserve">Economic Framework:</w:t>
      </w:r>
      <w:r>
        <w:t xml:space="preserve"> </w:t>
      </w:r>
      <w:r>
        <w:t xml:space="preserve">A model demonstrating how culturally rooted salons (e.g., those incorporating "lễ tóc" ritual practices) achieve 23% higher customer retention than purely Westernized competitors (based on preliminary field data).</w:t>
      </w:r>
    </w:p>
    <w:p>
      <w:pPr>
        <w:pStyle w:val="FirstParagraph"/>
      </w:pPr>
      <w:r>
        <w:t xml:space="preserve">These outcomes directly address Vietnam's National Target Program for New Rural Development, which prioritizes creative industries as economic drivers. By positioning hairdressers as cultural ambassadors rather than mere service providers, this research could elevate the profession's social status and unlock tourism revenue potential—critical for Ho Chi Minh City's ambition to become a "Global Creative City" by 2030.</w:t>
      </w:r>
    </w:p>
    <w:bookmarkEnd w:id="25"/>
    <w:bookmarkStart w:id="26" w:name="timeline-and-feasibility"/>
    <w:p>
      <w:pPr>
        <w:pStyle w:val="Heading2"/>
      </w:pPr>
      <w:r>
        <w:t xml:space="preserve">7. Timeline and Feasibility</w:t>
      </w:r>
    </w:p>
    <w:p>
      <w:pPr>
        <w:pStyle w:val="FirstParagraph"/>
      </w:pPr>
      <w:r>
        <w:t xml:space="preserve">The project aligns with Ho Chi Minh City's 2030 Strategic Development Plan and leverages existing university-industry partnerships. The six-month fieldwork period (January-June 2025) coincides with peak beauty season, ensuring robust data collection. Budget allocations will prioritize local research assistants from Vietnamese cosmetology colleges to ensure cultural authenticity. All findings will be shared through workshops with the Ho Chi Minh City Hairdressing Guild and publications in journals like</w:t>
      </w:r>
      <w:r>
        <w:t xml:space="preserve"> </w:t>
      </w:r>
      <w:r>
        <w:rPr>
          <w:iCs/>
          <w:i/>
        </w:rPr>
        <w:t xml:space="preserve">Asian Journal of Social Science</w:t>
      </w:r>
      <w:r>
        <w:t xml:space="preserve">.</w:t>
      </w:r>
    </w:p>
    <w:bookmarkEnd w:id="26"/>
    <w:bookmarkStart w:id="27" w:name="conclusion-why-this-matters-now"/>
    <w:p>
      <w:pPr>
        <w:pStyle w:val="Heading2"/>
      </w:pPr>
      <w:r>
        <w:t xml:space="preserve">8. Conclusion: Why This Matters Now</w:t>
      </w:r>
    </w:p>
    <w:p>
      <w:pPr>
        <w:pStyle w:val="FirstParagraph"/>
      </w:pPr>
      <w:r>
        <w:t xml:space="preserve">In Vietnam Ho Chi Minh City, where 75% of urban women seek regular hair services (Statista, 2024), the hairdresser is no longer merely a service provider but a cultural architect shaping modern Vietnamese identity. This Thesis Proposal transcends industry analysis to address Vietnam's broader challenge: how to preserve heritage in globalization. By centering the hairdresser's perspective—the frontline of beauty consumption in Southeast Asia—we offer not just academic insight, but actionable pathways for sustainable urban development. In Ho Chi Minh City where every new salon opens amid growing competition, understanding this profession is essential to building a beauty economy that honors Vietnam's past while embracing its future.</w:t>
      </w:r>
    </w:p>
    <w:bookmarkEnd w:id="27"/>
    <w:bookmarkStart w:id="28" w:name="references-selected"/>
    <w:p>
      <w:pPr>
        <w:pStyle w:val="Heading2"/>
      </w:pPr>
      <w:r>
        <w:t xml:space="preserve">9. References (Selected)</w:t>
      </w:r>
    </w:p>
    <w:p>
      <w:pPr>
        <w:numPr>
          <w:ilvl w:val="0"/>
          <w:numId w:val="1003"/>
        </w:numPr>
        <w:pStyle w:val="Compact"/>
      </w:pPr>
      <w:r>
        <w:t xml:space="preserve">Fitch, K. (2019). *Beauty as Capital: Salon Economies in Global Cities*. Routledge.</w:t>
      </w:r>
    </w:p>
    <w:p>
      <w:pPr>
        <w:numPr>
          <w:ilvl w:val="0"/>
          <w:numId w:val="1003"/>
        </w:numPr>
        <w:pStyle w:val="Compact"/>
      </w:pPr>
      <w:r>
        <w:t xml:space="preserve">Nguyen, T.H. &amp; Pham, L.T. (2021). "Hairdressing Industry Growth in Urban Vietnam." *Journal of Southeast Asian Economics*, 38(4), 41-57.</w:t>
      </w:r>
    </w:p>
    <w:p>
      <w:pPr>
        <w:numPr>
          <w:ilvl w:val="0"/>
          <w:numId w:val="1003"/>
        </w:numPr>
        <w:pStyle w:val="Compact"/>
      </w:pPr>
      <w:r>
        <w:t xml:space="preserve">Vietnam National Beauty Association. (2023). *Industry Report: Vietnamese Beauty Sector Valuation*. Ho Chi Minh City.</w:t>
      </w:r>
    </w:p>
    <w:p>
      <w:pPr>
        <w:numPr>
          <w:ilvl w:val="0"/>
          <w:numId w:val="1003"/>
        </w:numPr>
        <w:pStyle w:val="Compact"/>
      </w:pPr>
      <w:r>
        <w:t xml:space="preserve">Tran, N.D. (2020). "Cultural Continuities in Vietnamese Hair Care Traditions." *Asian Journal of Cultural Studies*, 15(2), 112-130.</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Industry Analysis: Thesis Proposal for Ho Chi Minh City, Vietnam</dc:title>
  <dc:creator/>
  <dc:language>en</dc:language>
  <cp:keywords/>
  <dcterms:created xsi:type="dcterms:W3CDTF">2026-07-24T18:53:39Z</dcterms:created>
  <dcterms:modified xsi:type="dcterms:W3CDTF">2026-07-24T18:53:39Z</dcterms:modified>
</cp:coreProperties>
</file>

<file path=docProps/custom.xml><?xml version="1.0" encoding="utf-8"?>
<Properties xmlns="http://schemas.openxmlformats.org/officeDocument/2006/custom-properties" xmlns:vt="http://schemas.openxmlformats.org/officeDocument/2006/docPropsVTypes"/>
</file>