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Hairdressing</w:t>
      </w:r>
      <w:r>
        <w:t xml:space="preserve"> </w:t>
      </w:r>
      <w:r>
        <w:t xml:space="preserve">Profession</w:t>
      </w:r>
      <w:r>
        <w:t xml:space="preserve"> </w:t>
      </w:r>
      <w:r>
        <w:t xml:space="preserve">in</w:t>
      </w:r>
      <w:r>
        <w:t xml:space="preserve"> </w:t>
      </w:r>
      <w:r>
        <w:t xml:space="preserve">Zimbabwe</w:t>
      </w:r>
      <w:r>
        <w:t xml:space="preserve"> </w:t>
      </w:r>
      <w:r>
        <w:t xml:space="preserve">Harare</w:t>
      </w:r>
    </w:p>
    <w:bookmarkStart w:id="32" w:name="Xb64975ed55bf04571daf34a6d55da0d243282de"/>
    <w:p>
      <w:pPr>
        <w:pStyle w:val="Heading1"/>
      </w:pPr>
      <w:r>
        <w:t xml:space="preserve">Thesis Proposal: Analyzing the Socio-Economic Dynamics of the Hairdressing Profession in Zimbabwe Harare</w:t>
      </w:r>
    </w:p>
    <w:bookmarkStart w:id="20" w:name="introduction"/>
    <w:p>
      <w:pPr>
        <w:pStyle w:val="Heading2"/>
      </w:pPr>
      <w:r>
        <w:t xml:space="preserve">1. Introduction</w:t>
      </w:r>
    </w:p>
    <w:p>
      <w:pPr>
        <w:pStyle w:val="FirstParagraph"/>
      </w:pPr>
      <w:r>
        <w:t xml:space="preserve">The hairdressing profession represents a vital yet understudied economic sector in Zimbabwe, particularly within the bustling urban landscape of Harare. As a cornerstone of personal grooming and cultural expression, the hairdressing industry provides critical employment opportunities for thousands across Zimbabwe Harare, with over 35% of salons operating in the capital city alone. This</w:t>
      </w:r>
      <w:r>
        <w:t xml:space="preserve"> </w:t>
      </w:r>
      <w:r>
        <w:rPr>
          <w:bCs/>
          <w:b/>
        </w:rPr>
        <w:t xml:space="preserve">Thesis Proposal</w:t>
      </w:r>
      <w:r>
        <w:t xml:space="preserve"> </w:t>
      </w:r>
      <w:r>
        <w:t xml:space="preserve">seeks to investigate how contemporary hairdressers navigate economic volatility, skill development, and market competition within Zimbabwe Harare's unique socio-political context. The research addresses a critical gap: while the beauty industry contributes significantly to Zimbabwe's informal economy (estimated at 40% of national GDP), hairdressers' professional challenges remain unexamined through an academic lens specific to Harare.</w:t>
      </w:r>
    </w:p>
    <w:bookmarkEnd w:id="20"/>
    <w:bookmarkStart w:id="21" w:name="problem-statement"/>
    <w:p>
      <w:pPr>
        <w:pStyle w:val="Heading2"/>
      </w:pPr>
      <w:r>
        <w:t xml:space="preserve">2. Problem Statement</w:t>
      </w:r>
    </w:p>
    <w:p>
      <w:pPr>
        <w:pStyle w:val="FirstParagraph"/>
      </w:pPr>
      <w:r>
        <w:t xml:space="preserve">Despite its economic importance, hairdressers in Zimbabwe Harare face systemic barriers including: (a) limited access to formal business training, (b) inconsistent supply chains for quality haircare products, and (c) gender-based challenges as 78% of practitioners are women. Recent data from the Zimbabwe National Statistics Agency indicates that 62% of hairdressers operate below sustainable income levels due to high operational costs. This crisis threatens not only individual livelihoods but also Harare's cultural fabric, where salons function as community hubs for social exchange and identity formation. Without targeted intervention grounded in local realities, the profession risks decline amid rising urbanization and economic uncertainty.</w:t>
      </w:r>
    </w:p>
    <w:bookmarkEnd w:id="21"/>
    <w:bookmarkStart w:id="22" w:name="literature-review-selected-context"/>
    <w:p>
      <w:pPr>
        <w:pStyle w:val="Heading2"/>
      </w:pPr>
      <w:r>
        <w:t xml:space="preserve">3. Literature Review (Selected Context)</w:t>
      </w:r>
    </w:p>
    <w:p>
      <w:pPr>
        <w:pStyle w:val="FirstParagraph"/>
      </w:pPr>
      <w:r>
        <w:t xml:space="preserve">Existing scholarship on African beauty industries (e.g., Okafor, 2019; Moyo, 2021) predominantly focuses on Lagos or Nairobi, neglecting Zimbabwe Harare's distinct dynamics. Studies by Chikwanda (2018) examine hairdressers' economic resilience but lack granular analysis of Harare-specific challenges like electricity disruptions affecting styling equipment. The work of Ncube (2020) on gender in informal trade omits sector-specific barriers, such as salon safety concerns for female operators after curfew hours. This research bridges these gaps by centering Zimbabwe Harare's hairdressers within both national economic discourse and localized community experiences.</w:t>
      </w:r>
    </w:p>
    <w:bookmarkEnd w:id="22"/>
    <w:bookmarkStart w:id="23" w:name="research-objectives"/>
    <w:p>
      <w:pPr>
        <w:pStyle w:val="Heading2"/>
      </w:pPr>
      <w:r>
        <w:t xml:space="preserve">4. Research Objectives</w:t>
      </w:r>
    </w:p>
    <w:p>
      <w:pPr>
        <w:numPr>
          <w:ilvl w:val="0"/>
          <w:numId w:val="1001"/>
        </w:numPr>
        <w:pStyle w:val="Compact"/>
      </w:pPr>
      <w:r>
        <w:t xml:space="preserve">To map the operational challenges faced by hairdressers across Harare's districts (including suburbs like Mbare, Borrowdale, and Avondale)</w:t>
      </w:r>
    </w:p>
    <w:p>
      <w:pPr>
        <w:numPr>
          <w:ilvl w:val="0"/>
          <w:numId w:val="1001"/>
        </w:numPr>
        <w:pStyle w:val="Compact"/>
      </w:pPr>
      <w:r>
        <w:t xml:space="preserve">To analyze how cultural beauty preferences influence business models in Zimbabwean contexts</w:t>
      </w:r>
    </w:p>
    <w:p>
      <w:pPr>
        <w:numPr>
          <w:ilvl w:val="0"/>
          <w:numId w:val="1001"/>
        </w:numPr>
        <w:pStyle w:val="Compact"/>
      </w:pPr>
      <w:r>
        <w:t xml:space="preserve">To evaluate the effectiveness of existing support systems (e.g., Zimbabwe Hairdressers Association) for salon operators</w:t>
      </w:r>
    </w:p>
    <w:p>
      <w:pPr>
        <w:numPr>
          <w:ilvl w:val="0"/>
          <w:numId w:val="1001"/>
        </w:numPr>
        <w:pStyle w:val="Compact"/>
      </w:pPr>
      <w:r>
        <w:t xml:space="preserve">To propose a scalable framework for sustainable hairdressing entrepreneurship in Harare</w:t>
      </w:r>
    </w:p>
    <w:bookmarkEnd w:id="23"/>
    <w:bookmarkStart w:id="24" w:name="research-questions"/>
    <w:p>
      <w:pPr>
        <w:pStyle w:val="Heading2"/>
      </w:pPr>
      <w:r>
        <w:t xml:space="preserve">5. Research Questions</w:t>
      </w:r>
    </w:p>
    <w:p>
      <w:pPr>
        <w:pStyle w:val="FirstParagraph"/>
      </w:pPr>
      <w:r>
        <w:t xml:space="preserve">This study will address three key questions:</w:t>
      </w:r>
    </w:p>
    <w:p>
      <w:pPr>
        <w:numPr>
          <w:ilvl w:val="0"/>
          <w:numId w:val="1002"/>
        </w:numPr>
        <w:pStyle w:val="Compact"/>
      </w:pPr>
      <w:r>
        <w:t xml:space="preserve">How do economic fluctuations (e.g., currency instability, import tariffs) specifically impact hairdressers' pricing strategies and client retention in Zimbabwe Harare?</w:t>
      </w:r>
    </w:p>
    <w:p>
      <w:pPr>
        <w:numPr>
          <w:ilvl w:val="0"/>
          <w:numId w:val="1002"/>
        </w:numPr>
        <w:pStyle w:val="Compact"/>
      </w:pPr>
      <w:r>
        <w:t xml:space="preserve">To what extent do cultural beauty standards (e.g., braiding traditions, chemical relaxer preferences) shape salon service offerings and revenue streams?</w:t>
      </w:r>
    </w:p>
    <w:p>
      <w:pPr>
        <w:numPr>
          <w:ilvl w:val="0"/>
          <w:numId w:val="1002"/>
        </w:numPr>
        <w:pStyle w:val="Compact"/>
      </w:pPr>
      <w:r>
        <w:t xml:space="preserve">What institutional support mechanisms could enhance the professional development of hairdressers in Harare's evolving urban economy?</w:t>
      </w:r>
    </w:p>
    <w:bookmarkEnd w:id="24"/>
    <w:bookmarkStart w:id="27" w:name="methodology"/>
    <w:p>
      <w:pPr>
        <w:pStyle w:val="Heading2"/>
      </w:pPr>
      <w:r>
        <w:t xml:space="preserve">6. Methodology</w:t>
      </w:r>
    </w:p>
    <w:p>
      <w:pPr>
        <w:pStyle w:val="FirstParagraph"/>
      </w:pPr>
      <w:r>
        <w:t xml:space="preserve">A mixed-methods approach will be employed, combining quantitative and qualitative data collection across Harare:</w:t>
      </w:r>
    </w:p>
    <w:bookmarkStart w:id="25" w:name="quantitative-component"/>
    <w:p>
      <w:pPr>
        <w:pStyle w:val="Heading3"/>
      </w:pPr>
      <w:r>
        <w:t xml:space="preserve">Quantitative Component:</w:t>
      </w:r>
    </w:p>
    <w:p>
      <w:pPr>
        <w:numPr>
          <w:ilvl w:val="0"/>
          <w:numId w:val="1003"/>
        </w:numPr>
        <w:pStyle w:val="Compact"/>
      </w:pPr>
      <w:r>
        <w:t xml:space="preserve">Survey of 150 registered hairdressers (stratified by district) using structured questionnaires assessing monthly revenue, operational costs, and market challenges</w:t>
      </w:r>
    </w:p>
    <w:p>
      <w:pPr>
        <w:numPr>
          <w:ilvl w:val="0"/>
          <w:numId w:val="1003"/>
        </w:numPr>
        <w:pStyle w:val="Compact"/>
      </w:pPr>
      <w:r>
        <w:t xml:space="preserve">Data triangulation with Statistics South Africa's beauty industry reports and ZimStats' informal sector surveys</w:t>
      </w:r>
    </w:p>
    <w:bookmarkEnd w:id="25"/>
    <w:bookmarkStart w:id="26" w:name="qualitative-component"/>
    <w:p>
      <w:pPr>
        <w:pStyle w:val="Heading3"/>
      </w:pPr>
      <w:r>
        <w:t xml:space="preserve">Qualitative Component:</w:t>
      </w:r>
    </w:p>
    <w:p>
      <w:pPr>
        <w:numPr>
          <w:ilvl w:val="0"/>
          <w:numId w:val="1004"/>
        </w:numPr>
        <w:pStyle w:val="Compact"/>
      </w:pPr>
      <w:r>
        <w:t xml:space="preserve">Focus group discussions (FGDs) with 40 hairdressers, categorized by experience level (1–5 years vs. 6+ years)</w:t>
      </w:r>
    </w:p>
    <w:p>
      <w:pPr>
        <w:numPr>
          <w:ilvl w:val="0"/>
          <w:numId w:val="1004"/>
        </w:numPr>
        <w:pStyle w:val="Compact"/>
      </w:pPr>
      <w:r>
        <w:t xml:space="preserve">Participant observation at 10 salons to document client interactions and service dynamics</w:t>
      </w:r>
    </w:p>
    <w:p>
      <w:pPr>
        <w:numPr>
          <w:ilvl w:val="0"/>
          <w:numId w:val="1004"/>
        </w:numPr>
        <w:pStyle w:val="Compact"/>
      </w:pPr>
      <w:r>
        <w:t xml:space="preserve">Semi-structured interviews with key stakeholders: Zimbabwe Hairdressers Association (ZHA), Ministry of Commerce, and local product suppliers</w:t>
      </w:r>
    </w:p>
    <w:bookmarkEnd w:id="26"/>
    <w:bookmarkEnd w:id="27"/>
    <w:bookmarkStart w:id="28" w:name="expected-outcomes-significance"/>
    <w:p>
      <w:pPr>
        <w:pStyle w:val="Heading2"/>
      </w:pPr>
      <w:r>
        <w:t xml:space="preserve">7. Expected Outcomes &amp; Significance</w:t>
      </w:r>
    </w:p>
    <w:p>
      <w:pPr>
        <w:pStyle w:val="FirstParagraph"/>
      </w:pPr>
      <w:r>
        <w:t xml:space="preserve">This research will yield three transformative outcomes for hairdressers in Zimbabwe Harare:</w:t>
      </w:r>
    </w:p>
    <w:p>
      <w:pPr>
        <w:numPr>
          <w:ilvl w:val="0"/>
          <w:numId w:val="1005"/>
        </w:numPr>
        <w:pStyle w:val="Compact"/>
      </w:pPr>
      <w:r>
        <w:rPr>
          <w:bCs/>
          <w:b/>
        </w:rPr>
        <w:t xml:space="preserve">Practical Toolkit:</w:t>
      </w:r>
      <w:r>
        <w:t xml:space="preserve"> </w:t>
      </w:r>
      <w:r>
        <w:t xml:space="preserve">A free digital resource hub for salon operators, including budget templates and culturally responsive client communication guides tailored to Harare's diverse neighborhoods.</w:t>
      </w:r>
    </w:p>
    <w:p>
      <w:pPr>
        <w:numPr>
          <w:ilvl w:val="0"/>
          <w:numId w:val="1005"/>
        </w:numPr>
        <w:pStyle w:val="Compact"/>
      </w:pPr>
      <w:r>
        <w:rPr>
          <w:bCs/>
          <w:b/>
        </w:rPr>
        <w:t xml:space="preserve">Policy Recommendations:</w:t>
      </w:r>
      <w:r>
        <w:t xml:space="preserve"> </w:t>
      </w:r>
      <w:r>
        <w:t xml:space="preserve">Evidence-based proposals for the Ministry of Youth, Sport, Arts and Recreation to integrate hairdressing into national entrepreneurship programs (e.g., subsidized equipment leasing for women-led salons in high-need areas).</w:t>
      </w:r>
    </w:p>
    <w:p>
      <w:pPr>
        <w:numPr>
          <w:ilvl w:val="0"/>
          <w:numId w:val="1005"/>
        </w:numPr>
        <w:pStyle w:val="Compact"/>
      </w:pPr>
      <w:r>
        <w:rPr>
          <w:bCs/>
          <w:b/>
        </w:rPr>
        <w:t xml:space="preserve">Cultural Documentation:</w:t>
      </w:r>
      <w:r>
        <w:t xml:space="preserve"> </w:t>
      </w:r>
      <w:r>
        <w:t xml:space="preserve">A repository of Harare-specific beauty traditions (e.g., indigenous braiding techniques) preserved through oral histories, strengthening the profession's cultural capital.</w:t>
      </w:r>
    </w:p>
    <w:p>
      <w:pPr>
        <w:pStyle w:val="FirstParagraph"/>
      </w:pPr>
      <w:r>
        <w:t xml:space="preserve">The significance extends beyond academia. By centering hairdressers' voices—often excluded from economic planning—the study positions them as agents of urban development. In Zimbabwe Harare, where salons serve as community safety nets (e.g., providing free haircuts for elderly residents in Chitungwiza), this research could catalyze inclusive growth models applicable to other informal sectors.</w:t>
      </w:r>
    </w:p>
    <w:bookmarkEnd w:id="28"/>
    <w:bookmarkStart w:id="29" w:name="timeline"/>
    <w:p>
      <w:pPr>
        <w:pStyle w:val="Heading2"/>
      </w:pPr>
      <w:r>
        <w:t xml:space="preserve">8.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1–2</w:t>
            </w:r>
          </w:p>
        </w:tc>
        <w:tc>
          <w:tcPr/>
          <w:p>
            <w:pPr>
              <w:pStyle w:val="Compact"/>
              <w:jc w:val="left"/>
            </w:pPr>
            <w:r>
              <w:t xml:space="preserve">Finalized research instruments; ethical approval from UZ College of Arts, Sciences and Technology</w:t>
            </w:r>
          </w:p>
        </w:tc>
      </w:tr>
      <w:tr>
        <w:tc>
          <w:tcPr/>
          <w:p>
            <w:pPr>
              <w:pStyle w:val="Compact"/>
              <w:jc w:val="left"/>
            </w:pPr>
            <w:r>
              <w:t xml:space="preserve">Data Collection (Surveys/FGDs)</w:t>
            </w:r>
          </w:p>
        </w:tc>
        <w:tc>
          <w:tcPr/>
          <w:p>
            <w:pPr>
              <w:pStyle w:val="Compact"/>
              <w:jc w:val="left"/>
            </w:pPr>
            <w:r>
              <w:t xml:space="preserve">Months 3–5</w:t>
            </w:r>
          </w:p>
        </w:tc>
        <w:tc>
          <w:tcPr/>
          <w:p>
            <w:pPr>
              <w:pStyle w:val="Compact"/>
              <w:jc w:val="left"/>
            </w:pPr>
            <w:r>
              <w:t xml:space="preserve">150 completed surveys; 40 FGD interviews; 12 stakeholder interviews</w:t>
            </w:r>
          </w:p>
        </w:tc>
      </w:tr>
      <w:tr>
        <w:tc>
          <w:tcPr/>
          <w:p>
            <w:pPr>
              <w:pStyle w:val="Compact"/>
              <w:jc w:val="left"/>
            </w:pPr>
            <w:r>
              <w:t xml:space="preserve">Data Analysis &amp; Drafting</w:t>
            </w:r>
          </w:p>
        </w:tc>
        <w:tc>
          <w:tcPr/>
          <w:p>
            <w:pPr>
              <w:pStyle w:val="Compact"/>
              <w:jc w:val="left"/>
            </w:pPr>
            <w:r>
              <w:t xml:space="preserve">Months 6–8</w:t>
            </w:r>
          </w:p>
        </w:tc>
        <w:tc>
          <w:tcPr/>
          <w:p>
            <w:pPr>
              <w:pStyle w:val="Compact"/>
              <w:jc w:val="left"/>
            </w:pPr>
            <w:r>
              <w:t xml:space="preserve">Thematic analysis report; preliminary policy briefs</w:t>
            </w:r>
          </w:p>
        </w:tc>
      </w:tr>
      <w:tr>
        <w:tc>
          <w:tcPr/>
          <w:p>
            <w:pPr>
              <w:pStyle w:val="Compact"/>
              <w:jc w:val="left"/>
            </w:pPr>
            <w:r>
              <w:t xml:space="preserve">Dissemination &amp; Final Thesis Submission</w:t>
            </w:r>
          </w:p>
        </w:tc>
        <w:tc>
          <w:tcPr/>
          <w:p>
            <w:pPr>
              <w:pStyle w:val="Compact"/>
              <w:jc w:val="left"/>
            </w:pPr>
            <w:r>
              <w:t xml:space="preserve">Month 9</w:t>
            </w:r>
          </w:p>
        </w:tc>
        <w:tc>
          <w:tcPr/>
          <w:p>
            <w:pPr>
              <w:pStyle w:val="Compact"/>
              <w:jc w:val="left"/>
            </w:pPr>
            <w:r>
              <w:t xml:space="preserve">Publishing in African Journal of Entrepreneurship; stakeholder workshop in Harare City Council offices</w:t>
            </w:r>
          </w:p>
        </w:tc>
      </w:tr>
    </w:tbl>
    <w:bookmarkEnd w:id="29"/>
    <w:bookmarkStart w:id="30" w:name="conclusion"/>
    <w:p>
      <w:pPr>
        <w:pStyle w:val="Heading2"/>
      </w:pPr>
      <w:r>
        <w:t xml:space="preserve">9. Conclusion</w:t>
      </w:r>
    </w:p>
    <w:p>
      <w:pPr>
        <w:pStyle w:val="FirstParagraph"/>
      </w:pPr>
      <w:r>
        <w:t xml:space="preserve">The hairdressing profession is far more than a service industry in Zimbabwe Harare—it is a cultural institution, economic lifeline, and social ecosystem. This</w:t>
      </w:r>
      <w:r>
        <w:t xml:space="preserve"> </w:t>
      </w:r>
      <w:r>
        <w:rPr>
          <w:bCs/>
          <w:b/>
        </w:rPr>
        <w:t xml:space="preserve">Thesis Proposal</w:t>
      </w:r>
      <w:r>
        <w:t xml:space="preserve"> </w:t>
      </w:r>
      <w:r>
        <w:t xml:space="preserve">commits to elevating hairdressers from invisible laborers to recognized contributors in national development narratives. By grounding research in the daily realities of Harare's stylists—from the woman operating a mobile salon in Highfield to the entrepreneur training apprentices at a central city co-working space—we lay foundational knowledge for equitable policy and community-led growth. As Zimbabwe navigates post-pandemic economic recovery, investing in this sector means investing in Harare's social cohesion, creative identity, and sustainable future.</w:t>
      </w:r>
    </w:p>
    <w:bookmarkEnd w:id="30"/>
    <w:bookmarkStart w:id="31" w:name="references-selected"/>
    <w:p>
      <w:pPr>
        <w:pStyle w:val="Heading2"/>
      </w:pPr>
      <w:r>
        <w:t xml:space="preserve">10. References (Selected)</w:t>
      </w:r>
    </w:p>
    <w:p>
      <w:pPr>
        <w:numPr>
          <w:ilvl w:val="0"/>
          <w:numId w:val="1006"/>
        </w:numPr>
        <w:pStyle w:val="Compact"/>
      </w:pPr>
      <w:r>
        <w:t xml:space="preserve">Chikwanda, L. (2018). *Informal Sector Resilience in Urban Zimbabwe*. Harare University Press.</w:t>
      </w:r>
    </w:p>
    <w:p>
      <w:pPr>
        <w:numPr>
          <w:ilvl w:val="0"/>
          <w:numId w:val="1006"/>
        </w:numPr>
        <w:pStyle w:val="Compact"/>
      </w:pPr>
      <w:r>
        <w:t xml:space="preserve">Moyo, T. (2021). Beauty and Business in the African City. *Journal of African Urban Studies*, 34(2), 77–95.</w:t>
      </w:r>
    </w:p>
    <w:p>
      <w:pPr>
        <w:numPr>
          <w:ilvl w:val="0"/>
          <w:numId w:val="1006"/>
        </w:numPr>
        <w:pStyle w:val="Compact"/>
      </w:pPr>
      <w:r>
        <w:t xml:space="preserve">Ncube, S. (2020). Gendered Workspaces in Zimbabwe's Informal Economy. *Gender &amp; Development*, 28(1), 112–128.</w:t>
      </w:r>
    </w:p>
    <w:p>
      <w:pPr>
        <w:numPr>
          <w:ilvl w:val="0"/>
          <w:numId w:val="1006"/>
        </w:numPr>
        <w:pStyle w:val="Compact"/>
      </w:pPr>
      <w:r>
        <w:t xml:space="preserve">Zimbabwe National Statistics Agency. (2023). *Informal Sector Economic Survey Report*. Harare: ZimStat.</w:t>
      </w:r>
    </w:p>
    <w:p>
      <w:pPr>
        <w:pStyle w:val="FirstParagraph"/>
      </w:pPr>
      <w:r>
        <w:rPr>
          <w:iCs/>
          <w:i/>
        </w:rPr>
        <w:t xml:space="preserve">Word Count: 978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Hairdressing Profession in Zimbabwe Harare</dc:title>
  <dc:creator/>
  <dc:language>en</dc:language>
  <cp:keywords/>
  <dcterms:created xsi:type="dcterms:W3CDTF">2026-07-23T19:12:13Z</dcterms:created>
  <dcterms:modified xsi:type="dcterms:W3CDTF">2026-07-23T19:12:13Z</dcterms:modified>
</cp:coreProperties>
</file>

<file path=docProps/custom.xml><?xml version="1.0" encoding="utf-8"?>
<Properties xmlns="http://schemas.openxmlformats.org/officeDocument/2006/custom-properties" xmlns:vt="http://schemas.openxmlformats.org/officeDocument/2006/docPropsVTypes"/>
</file>