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for</w:t>
      </w:r>
      <w:r>
        <w:t xml:space="preserve"> </w:t>
      </w:r>
      <w:r>
        <w:t xml:space="preserve">Sustainable</w:t>
      </w:r>
      <w:r>
        <w:t xml:space="preserve"> </w:t>
      </w:r>
      <w:r>
        <w:t xml:space="preserve">Organizational</w:t>
      </w:r>
      <w:r>
        <w:t xml:space="preserve"> </w:t>
      </w:r>
      <w:r>
        <w:t xml:space="preserve">Growth</w:t>
      </w:r>
      <w:r>
        <w:t xml:space="preserve"> </w:t>
      </w:r>
      <w:r>
        <w:t xml:space="preserve">in</w:t>
      </w:r>
      <w:r>
        <w:t xml:space="preserve"> </w:t>
      </w:r>
      <w:r>
        <w:t xml:space="preserve">Egypt</w:t>
      </w:r>
      <w:r>
        <w:t xml:space="preserve"> </w:t>
      </w:r>
      <w:r>
        <w:t xml:space="preserve">Alexandria</w:t>
      </w:r>
    </w:p>
    <w:bookmarkStart w:id="20" w:name="X71e1393b1f6e8474c78f956e4e9a286658e1cb6"/>
    <w:p>
      <w:pPr>
        <w:pStyle w:val="Heading1"/>
      </w:pPr>
      <w:r>
        <w:t xml:space="preserve">Thesis Proposal: Enhancing the Role of the Human Resources Manager in Navigating Contemporary Challenges within Egypt Alexandria's Dynamic Workforce Landscape</w:t>
      </w:r>
    </w:p>
    <w:p>
      <w:pPr>
        <w:pStyle w:val="FirstParagraph"/>
      </w:pPr>
      <w:r>
        <w:rPr>
          <w:bCs/>
          <w:b/>
        </w:rPr>
        <w:t xml:space="preserve">Introduction and Context:</w:t>
      </w:r>
      <w:r>
        <w:t xml:space="preserve"> </w:t>
      </w:r>
      <w:r>
        <w:t xml:space="preserve">The role of the Human Resources Manager has evolved from administrative oversight to a strategic catalyst for organizational success, particularly in complex economic environments. This Thesis Proposal focuses on the critical intersection between effective Human Resources Management (HRM) practices and sustainable business growth within</w:t>
      </w:r>
      <w:r>
        <w:t xml:space="preserve"> </w:t>
      </w:r>
      <w:r>
        <w:rPr>
          <w:iCs/>
          <w:i/>
        </w:rPr>
        <w:t xml:space="preserve">Egypt Alexandria</w:t>
      </w:r>
      <w:r>
        <w:t xml:space="preserve">. As Egypt's second-largest city and a historic Mediterranean port, Alexandria presents a unique socioeconomic tapestry characterized by its vibrant tourism sector, significant industrial base, academic institutions, and a youthful workforce. However, this dynamism is accompanied by specific challenges: high youth unemployment (34.7% for 15-29 year olds per CAPMAS 2023), evolving labor laws under Law No. 12 of 2003 and its amendments, intense competition for skilled talent, and the need to bridge cultural nuances within a diverse local population. This research proposes an in-depth investigation into how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w:t>
      </w:r>
      <w:r>
        <w:t xml:space="preserve">can strategically navigate these challenges to drive employee engagement, retention, and organizational resilience.</w:t>
      </w:r>
    </w:p>
    <w:p>
      <w:pPr>
        <w:pStyle w:val="BodyText"/>
      </w:pPr>
      <w:r>
        <w:rPr>
          <w:bCs/>
          <w:b/>
        </w:rPr>
        <w:t xml:space="preserve">Problem Statement:</w:t>
      </w:r>
      <w:r>
        <w:t xml:space="preserve"> </w:t>
      </w:r>
      <w:r>
        <w:t xml:space="preserve">Despite Alexandria's economic significance, many organizations struggle with high turnover rates, skill mismatches between local graduates and market needs (particularly in tech and tourism), inadequate leadership development pipelines for the next generation of managers, and inconsistent application of HR policies that fail to account for Alexandria's specific cultural context. Current HR practices often remain reactive rather than proactive. This gap necessitates a focused examination of the</w:t>
      </w:r>
      <w:r>
        <w:t xml:space="preserve"> </w:t>
      </w:r>
      <w:r>
        <w:rPr>
          <w:iCs/>
          <w:i/>
        </w:rPr>
        <w:t xml:space="preserve">Human Resources Manager</w:t>
      </w:r>
      <w:r>
        <w:t xml:space="preserve">'s strategic capabilities within the unique framework of</w:t>
      </w:r>
      <w:r>
        <w:t xml:space="preserve"> </w:t>
      </w:r>
      <w:r>
        <w:rPr>
          <w:iCs/>
          <w:i/>
        </w:rPr>
        <w:t xml:space="preserve">Egypt Alexandria</w:t>
      </w:r>
      <w:r>
        <w:t xml:space="preserve">. How can the</w:t>
      </w:r>
      <w:r>
        <w:t xml:space="preserve"> </w:t>
      </w:r>
      <w:r>
        <w:rPr>
          <w:iCs/>
          <w:i/>
        </w:rPr>
        <w:t xml:space="preserve">Human Resources Manager</w:t>
      </w:r>
      <w:r>
        <w:t xml:space="preserve"> </w:t>
      </w:r>
      <w:r>
        <w:t xml:space="preserve">effectively leverage local talent pools, implement culturally resonant engagement strategies, and align HR initiatives with Alexandria's economic priorities (e.g., tourism revival, industrial modernization) to foster sustainable growth? The current literature lacks comprehensive studies centered specifically on the</w:t>
      </w:r>
      <w:r>
        <w:t xml:space="preserve"> </w:t>
      </w:r>
      <w:r>
        <w:rPr>
          <w:iCs/>
          <w:i/>
        </w:rPr>
        <w:t xml:space="preserve">Egypt Alexandria</w:t>
      </w:r>
      <w:r>
        <w:t xml:space="preserve"> </w:t>
      </w:r>
      <w:r>
        <w:t xml:space="preserve">context.</w:t>
      </w:r>
    </w:p>
    <w:p>
      <w:pPr>
        <w:pStyle w:val="BodyText"/>
      </w:pPr>
      <w:r>
        <w:rPr>
          <w:bCs/>
          <w:b/>
        </w:rPr>
        <w:t xml:space="preserve">Literature Review (Focus: Gap Identification):</w:t>
      </w:r>
      <w:r>
        <w:t xml:space="preserve"> </w:t>
      </w:r>
      <w:r>
        <w:t xml:space="preserve">Existing HRM literature extensively covers global best practices and frameworks like the Harvard Model or Resource-Based View. However, research specific to Arab contexts, particularly Egypt's regional variations, is limited. Studies by El-Sherif (2015) on Egyptian labor law adaptations and Khalil (2020) on talent retention in Cairo highlight challenges but largely generalize across the country. Crucially, there is a dearth of empirical research examining the practical implementation and strategic impact of HRM within Alexandria's distinct environment – its historical port culture, tourism-driven economy, high university enrollment (over 450k students), and proximity to European markets. This thesis directly addresses this gap by centering the</w:t>
      </w:r>
      <w:r>
        <w:t xml:space="preserve"> </w:t>
      </w:r>
      <w:r>
        <w:rPr>
          <w:iCs/>
          <w:i/>
        </w:rPr>
        <w:t xml:space="preserve">Human Resources Manager</w:t>
      </w:r>
      <w:r>
        <w:t xml:space="preserve">'s operational reality in</w:t>
      </w:r>
      <w:r>
        <w:t xml:space="preserve"> </w:t>
      </w:r>
      <w:r>
        <w:rPr>
          <w:iCs/>
          <w:i/>
        </w:rPr>
        <w:t xml:space="preserve">Egypt Alexandria</w:t>
      </w:r>
      <w:r>
        <w:t xml:space="preserve">.</w:t>
      </w:r>
    </w:p>
    <w:p>
      <w:pPr>
        <w:pStyle w:val="BodyText"/>
      </w:pPr>
      <w:r>
        <w:rPr>
          <w:bCs/>
          <w:b/>
        </w:rPr>
        <w:t xml:space="preserve">Research Objectives:</w:t>
      </w:r>
    </w:p>
    <w:p>
      <w:pPr>
        <w:numPr>
          <w:ilvl w:val="0"/>
          <w:numId w:val="1001"/>
        </w:numPr>
        <w:pStyle w:val="Compact"/>
      </w:pPr>
      <w:r>
        <w:t xml:space="preserve">To analyze the primary HR challenges faced by organizations operating within Alexandria (e.g., talent acquisition for tourism/service sectors, managing multigenerational workforce, adapting to new labor regulations).</w:t>
      </w:r>
    </w:p>
    <w:p>
      <w:pPr>
        <w:numPr>
          <w:ilvl w:val="0"/>
          <w:numId w:val="1001"/>
        </w:numPr>
        <w:pStyle w:val="Compact"/>
      </w:pPr>
      <w:r>
        <w:t xml:space="preserve">To investigate the strategic competencies required of the</w:t>
      </w:r>
      <w:r>
        <w:t xml:space="preserve"> </w:t>
      </w:r>
      <w:r>
        <w:rPr>
          <w:iCs/>
          <w:i/>
        </w:rPr>
        <w:t xml:space="preserve">Human Resources Manager</w:t>
      </w:r>
      <w:r>
        <w:t xml:space="preserve"> </w:t>
      </w:r>
      <w:r>
        <w:t xml:space="preserve">in effectively addressing Alexandria-specific workforce dynamics.</w:t>
      </w:r>
    </w:p>
    <w:p>
      <w:pPr>
        <w:numPr>
          <w:ilvl w:val="0"/>
          <w:numId w:val="1001"/>
        </w:numPr>
        <w:pStyle w:val="Compact"/>
      </w:pPr>
      <w:r>
        <w:t xml:space="preserve">To evaluate current HRM practices (recruitment, development, engagement, retention) within selected Alexandria-based organizations and identify best practices.</w:t>
      </w:r>
    </w:p>
    <w:p>
      <w:pPr>
        <w:numPr>
          <w:ilvl w:val="0"/>
          <w:numId w:val="1001"/>
        </w:numPr>
        <w:pStyle w:val="Compact"/>
      </w:pPr>
      <w:r>
        <w:t xml:space="preserve">To develop a practical framework for optimizing the strategic role of the</w:t>
      </w:r>
      <w:r>
        <w:t xml:space="preserve"> </w:t>
      </w:r>
      <w:r>
        <w:rPr>
          <w:iCs/>
          <w:i/>
        </w:rPr>
        <w:t xml:space="preserve">Human Resources Manager</w:t>
      </w:r>
      <w:r>
        <w:t xml:space="preserve"> </w:t>
      </w:r>
      <w:r>
        <w:t xml:space="preserve">to enhance organizational performance within the Alexandria ecosystem.</w:t>
      </w:r>
    </w:p>
    <w:p>
      <w:pPr>
        <w:pStyle w:val="FirstParagraph"/>
      </w:pPr>
      <w:r>
        <w:rPr>
          <w:bCs/>
          <w:b/>
        </w:rPr>
        <w:t xml:space="preserve">Methodology:</w:t>
      </w:r>
      <w:r>
        <w:t xml:space="preserve"> </w:t>
      </w:r>
      <w:r>
        <w:t xml:space="preserve">This study will employ a mixed-methods approach tailored to the Alexandria context. A quantitative phase will involve a structured survey distributed to 150+</w:t>
      </w:r>
      <w:r>
        <w:t xml:space="preserve"> </w:t>
      </w:r>
      <w:r>
        <w:rPr>
          <w:iCs/>
          <w:i/>
        </w:rPr>
        <w:t xml:space="preserve">Human Resources Managers</w:t>
      </w:r>
      <w:r>
        <w:t xml:space="preserve"> </w:t>
      </w:r>
      <w:r>
        <w:t xml:space="preserve">across diverse sectors (tourism hotels, manufacturing plants like those near the Alexandria Port, IT companies in Smart Village extensions, and educational institutions) within</w:t>
      </w:r>
      <w:r>
        <w:t xml:space="preserve"> </w:t>
      </w:r>
      <w:r>
        <w:rPr>
          <w:iCs/>
          <w:i/>
        </w:rPr>
        <w:t xml:space="preserve">Egypt Alexandria</w:t>
      </w:r>
      <w:r>
        <w:t xml:space="preserve">. The survey will measure HR practices, perceived challenges, and outcomes. Complementing this, a qualitative phase will consist of 25-30 in-depth semi-structured interviews with key stakeholders:</w:t>
      </w:r>
      <w:r>
        <w:t xml:space="preserve"> </w:t>
      </w:r>
      <w:r>
        <w:rPr>
          <w:iCs/>
          <w:i/>
        </w:rPr>
        <w:t xml:space="preserve">Human Resources Managers</w:t>
      </w:r>
      <w:r>
        <w:t xml:space="preserve">, senior executives from Alexandria-based organizations (e.g., Suez Canal Economic Zone affiliates), and representatives from local bodies like the Alexandria Chamber of Commerce. Data analysis will utilize SPSS for quantitative data and thematic analysis for qualitative insights, ensuring triangulation. Ethical approval will be sought from the relevant University Ethics Committee prior to fieldwork.</w:t>
      </w:r>
    </w:p>
    <w:p>
      <w:pPr>
        <w:pStyle w:val="BodyText"/>
      </w:pPr>
      <w:r>
        <w:rPr>
          <w:bCs/>
          <w:b/>
        </w:rPr>
        <w:t xml:space="preserve">Expected Contribution:</w:t>
      </w:r>
    </w:p>
    <w:p>
      <w:pPr>
        <w:numPr>
          <w:ilvl w:val="0"/>
          <w:numId w:val="1002"/>
        </w:numPr>
        <w:pStyle w:val="Compact"/>
      </w:pPr>
      <w:r>
        <w:rPr>
          <w:iCs/>
          <w:i/>
        </w:rPr>
        <w:t xml:space="preserve">Theoretical:</w:t>
      </w:r>
      <w:r>
        <w:t xml:space="preserve"> </w:t>
      </w:r>
      <w:r>
        <w:t xml:space="preserve">Contributes significantly to HRM literature by providing a context-specific model grounded in the socio-economic realities of Alexandria, moving beyond generic frameworks.</w:t>
      </w:r>
    </w:p>
    <w:p>
      <w:pPr>
        <w:numPr>
          <w:ilvl w:val="0"/>
          <w:numId w:val="1002"/>
        </w:numPr>
        <w:pStyle w:val="Compact"/>
      </w:pPr>
      <w:r>
        <w:rPr>
          <w:iCs/>
          <w:i/>
        </w:rPr>
        <w:t xml:space="preserve">Practical:</w:t>
      </w:r>
      <w:r>
        <w:t xml:space="preserve"> </w:t>
      </w:r>
      <w:r>
        <w:t xml:space="preserve">Delivers actionable insights for the</w:t>
      </w:r>
      <w:r>
        <w:t xml:space="preserve"> </w:t>
      </w:r>
      <w:r>
        <w:rPr>
          <w:iCs/>
          <w:i/>
        </w:rPr>
        <w:t xml:space="preserve">Human Resources Manager</w:t>
      </w:r>
      <w:r>
        <w:t xml:space="preserve"> </w:t>
      </w:r>
      <w:r>
        <w:t xml:space="preserve">in</w:t>
      </w:r>
      <w:r>
        <w:t xml:space="preserve"> </w:t>
      </w:r>
      <w:r>
        <w:rPr>
          <w:iCs/>
          <w:i/>
        </w:rPr>
        <w:t xml:space="preserve">Egypt Alexandria</w:t>
      </w:r>
      <w:r>
        <w:t xml:space="preserve">, offering evidence-based strategies to improve talent management, reduce attrition, and enhance strategic alignment. Organizations can implement tailored HR policies addressing Alexandria's unique needs.</w:t>
      </w:r>
    </w:p>
    <w:p>
      <w:pPr>
        <w:numPr>
          <w:ilvl w:val="0"/>
          <w:numId w:val="1002"/>
        </w:numPr>
        <w:pStyle w:val="Compact"/>
      </w:pPr>
      <w:r>
        <w:rPr>
          <w:iCs/>
          <w:i/>
        </w:rPr>
        <w:t xml:space="preserve">Societal:</w:t>
      </w:r>
      <w:r>
        <w:t xml:space="preserve"> </w:t>
      </w:r>
      <w:r>
        <w:t xml:space="preserve">Supports Egypt's national goals by fostering a more skilled, engaged workforce within a major economic hub (Alexandria), contributing to reduced youth unemployment and sustainable regional development under initiatives like Egypt Vision 2030.</w:t>
      </w:r>
    </w:p>
    <w:p>
      <w:pPr>
        <w:pStyle w:val="FirstParagraph"/>
      </w:pPr>
      <w:r>
        <w:rPr>
          <w:bCs/>
          <w:b/>
        </w:rPr>
        <w:t xml:space="preserve">Significance of the Focus on Alexandria:</w:t>
      </w:r>
      <w:r>
        <w:t xml:space="preserve"> </w:t>
      </w:r>
      <w:r>
        <w:t xml:space="preserve">Choosing</w:t>
      </w:r>
      <w:r>
        <w:t xml:space="preserve"> </w:t>
      </w:r>
      <w:r>
        <w:rPr>
          <w:iCs/>
          <w:i/>
        </w:rPr>
        <w:t xml:space="preserve">Egypt Alexandria</w:t>
      </w:r>
      <w:r>
        <w:t xml:space="preserve"> </w:t>
      </w:r>
      <w:r>
        <w:t xml:space="preserve">as the specific geographic and contextual focus is paramount. Its status as a global city with deep historical roots, a major port, and a distinct cultural identity within Egypt necessitates HR strategies that differ from Cairo or rural areas. The high concentration of tourism (a key economic driver) demands HR practices for seasonal staff management and customer service excellence. The presence of numerous universities creates a specific talent pipeline challenge for the</w:t>
      </w:r>
      <w:r>
        <w:t xml:space="preserve"> </w:t>
      </w:r>
      <w:r>
        <w:rPr>
          <w:iCs/>
          <w:i/>
        </w:rPr>
        <w:t xml:space="preserve">Human Resources Manager</w:t>
      </w:r>
      <w:r>
        <w:t xml:space="preserve">. Focusing solely on national averages misses these critical local nuances. This research will make the</w:t>
      </w:r>
      <w:r>
        <w:t xml:space="preserve"> </w:t>
      </w:r>
      <w:r>
        <w:rPr>
          <w:iCs/>
          <w:i/>
        </w:rPr>
        <w:t xml:space="preserve">Human Resources Manager</w:t>
      </w:r>
      <w:r>
        <w:t xml:space="preserve">'s role within Alexandria's specific ecosystem the central subject, not an afterthought.</w:t>
      </w:r>
    </w:p>
    <w:p>
      <w:pPr>
        <w:pStyle w:val="BodyText"/>
      </w:pPr>
      <w:r>
        <w:rPr>
          <w:bCs/>
          <w:b/>
        </w:rPr>
        <w:t xml:space="preserve">Conclusion:</w:t>
      </w:r>
      <w:r>
        <w:t xml:space="preserve"> </w:t>
      </w:r>
      <w:r>
        <w:t xml:space="preserve">The evolving demands of the modern workplace in Egypt Alexandria require a sophisticated and contextually aware approach from the</w:t>
      </w:r>
      <w:r>
        <w:t xml:space="preserve"> </w:t>
      </w:r>
      <w:r>
        <w:rPr>
          <w:iCs/>
          <w:i/>
        </w:rPr>
        <w:t xml:space="preserve">Human Resources Manager</w:t>
      </w:r>
      <w:r>
        <w:t xml:space="preserve">. This Thesis Proposal outlines a necessary investigation into how this pivotal role can be optimized to overcome local challenges and leverage Alexandria's unique potential. By grounding the study firmly within</w:t>
      </w:r>
      <w:r>
        <w:t xml:space="preserve"> </w:t>
      </w:r>
      <w:r>
        <w:rPr>
          <w:iCs/>
          <w:i/>
        </w:rPr>
        <w:t xml:space="preserve">Egypt Alexandria</w:t>
      </w:r>
      <w:r>
        <w:t xml:space="preserve">, analyzing current practices through the lens of its specific economic, cultural, and demographic realities, and proposing a strategic framework for the</w:t>
      </w:r>
      <w:r>
        <w:t xml:space="preserve"> </w:t>
      </w:r>
      <w:r>
        <w:rPr>
          <w:iCs/>
          <w:i/>
        </w:rPr>
        <w:t xml:space="preserve">Human Resources Manager</w:t>
      </w:r>
      <w:r>
        <w:t xml:space="preserve">, this research promises significant academic value and tangible benefits for organizations operating in one of Egypt's most dynamic regions. The findings will equip</w:t>
      </w:r>
      <w:r>
        <w:t xml:space="preserve"> </w:t>
      </w:r>
      <w:r>
        <w:rPr>
          <w:iCs/>
          <w:i/>
        </w:rPr>
        <w:t xml:space="preserve">Human Resources Managers</w:t>
      </w:r>
      <w:r>
        <w:t xml:space="preserve"> </w:t>
      </w:r>
      <w:r>
        <w:t xml:space="preserve">in Alexandria with the knowledge to transform their function from administrative support to a true engine of sustainable organizational growth within Egypt's economic landscape.</w:t>
      </w:r>
    </w:p>
    <w:p>
      <w:pPr>
        <w:pStyle w:val="BodyText"/>
      </w:pPr>
      <w:r>
        <w:rPr>
          <w:bCs/>
          <w:b/>
        </w:rPr>
        <w:t xml:space="preserve">Keywords:</w:t>
      </w:r>
      <w:r>
        <w:t xml:space="preserve"> </w:t>
      </w:r>
      <w:r>
        <w:t xml:space="preserve">Human Resources Manager, Strategic HRM, Egypt Alexandria, Workforce Development, Talent Management, Organizational Performance, HR Practices (Alexandria Context), Egyptian Labor Law.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for Sustainable Organizational Growth in Egypt Alexandria</dc:title>
  <dc:creator/>
  <dc:language>en</dc:language>
  <cp:keywords/>
  <dcterms:created xsi:type="dcterms:W3CDTF">2026-07-22T13:10:37Z</dcterms:created>
  <dcterms:modified xsi:type="dcterms:W3CDTF">2026-07-22T13:10:37Z</dcterms:modified>
</cp:coreProperties>
</file>

<file path=docProps/custom.xml><?xml version="1.0" encoding="utf-8"?>
<Properties xmlns="http://schemas.openxmlformats.org/officeDocument/2006/custom-properties" xmlns:vt="http://schemas.openxmlformats.org/officeDocument/2006/docPropsVTypes"/>
</file>