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for</w:t>
      </w:r>
      <w:r>
        <w:t xml:space="preserve"> </w:t>
      </w:r>
      <w:r>
        <w:t xml:space="preserve">Sustainable</w:t>
      </w:r>
      <w:r>
        <w:t xml:space="preserve"> </w:t>
      </w:r>
      <w:r>
        <w:t xml:space="preserve">Talent</w:t>
      </w:r>
      <w:r>
        <w:t xml:space="preserve"> </w:t>
      </w:r>
      <w:r>
        <w:t xml:space="preserve">Management</w:t>
      </w:r>
      <w:r>
        <w:t xml:space="preserve"> </w:t>
      </w:r>
      <w:r>
        <w:t xml:space="preserve">in</w:t>
      </w:r>
      <w:r>
        <w:t xml:space="preserve"> </w:t>
      </w:r>
      <w:r>
        <w:t xml:space="preserve">India</w:t>
      </w:r>
      <w:r>
        <w:t xml:space="preserve"> </w:t>
      </w:r>
      <w:r>
        <w:t xml:space="preserve">Mumbai</w:t>
      </w:r>
      <w:r>
        <w:t xml:space="preserve"> </w:t>
      </w:r>
      <w:r>
        <w:t xml:space="preserve">Context</w:t>
      </w:r>
    </w:p>
    <w:bookmarkStart w:id="28" w:name="Xd6e5f45f196c7b2aa3d5a2650bbe3e1b8718853"/>
    <w:p>
      <w:pPr>
        <w:pStyle w:val="Heading1"/>
      </w:pPr>
      <w:r>
        <w:t xml:space="preserve">Thesis Proposal: Strategic Human Resources Manager Practices for Sustainable Talent Management in India Mumbai Context</w:t>
      </w:r>
    </w:p>
    <w:bookmarkStart w:id="20" w:name="abstract"/>
    <w:p>
      <w:pPr>
        <w:pStyle w:val="Heading2"/>
      </w:pPr>
      <w:r>
        <w:t xml:space="preserve">Abstract</w:t>
      </w:r>
    </w:p>
    <w:p>
      <w:pPr>
        <w:pStyle w:val="FirstParagraph"/>
      </w:pPr>
      <w:r>
        <w:t xml:space="preserve">This Thesis Proposal examines the evolving role of the Human Resources Manager within the dynamic corporate ecosystem of India Mumbai. As the financial and commercial hub of India, Mumbai presents unique challenges and opportunities for Human Resources Management (HRM). This study investigates how effective strategies deployed by a Human Resources Manager can address critical talent acquisition, retention, and development challenges specific to Mumbai's competitive market landscape. With India's workforce growth accelerating and multinational corporations increasingly anchoring operations in Mumbai, the role of the Human Resources Manager has transitioned from administrative functions to strategic business partnership. This research proposes a framework for optimizing HR practices tailored specifically to the complexities of managing human capital in India Mumbai, aiming to enhance organizational resilience and competitive advantage in one of Asia's most vibrant economic centers.</w:t>
      </w:r>
    </w:p>
    <w:bookmarkEnd w:id="20"/>
    <w:bookmarkStart w:id="21" w:name="introduction-the-imperative-context"/>
    <w:p>
      <w:pPr>
        <w:pStyle w:val="Heading2"/>
      </w:pPr>
      <w:r>
        <w:t xml:space="preserve">1. Introduction: The Imperative Context</w:t>
      </w:r>
    </w:p>
    <w:p>
      <w:pPr>
        <w:pStyle w:val="FirstParagraph"/>
      </w:pPr>
      <w:r>
        <w:t xml:space="preserve">Mumbai, as the undisputed business capital of India, hosts over 70% of the nation's Fortune 500 companies, major financial institutions (including the Bombay Stock Exchange), and a thriving IT/ITES sector. This concentration creates an intensely competitive talent market where skilled professionals are in high demand across industries like banking, insurance, technology, and consulting. The Human Resources Manager operating within this environment faces unprecedented pressures: rapid market shifts post-pandemic, evolving labor laws (including the new Code on Wages 2019), rising employee expectations for work-life balance (especially among Gen Z), and the need to integrate diverse workforces in a cosmopolitan city. This Thesis Proposal argues that conventional HR practices are insufficient for Mumbai's unique context; instead, a forward-looking Human Resources Manager must adopt adaptive, data-driven, and culturally sensitive strategies. The success of organizations in India Mumbai is intrinsically linked to the strategic capabilities of their Human Resources Manager.</w:t>
      </w:r>
    </w:p>
    <w:bookmarkEnd w:id="21"/>
    <w:bookmarkStart w:id="22" w:name="problem-statement"/>
    <w:p>
      <w:pPr>
        <w:pStyle w:val="Heading2"/>
      </w:pPr>
      <w:r>
        <w:t xml:space="preserve">2. Problem Statement</w:t>
      </w:r>
    </w:p>
    <w:p>
      <w:pPr>
        <w:pStyle w:val="FirstParagraph"/>
      </w:pPr>
      <w:r>
        <w:t xml:space="preserve">Despite Mumbai's status as an economic powerhouse, a significant gap exists between the demands placed on the Human Resources Manager and current HR practices. A 2023 NASSCOM report highlighted that 68% of Mumbai-based enterprises cite 'talent retention' as their top HR challenge, with attrition rates exceeding industry averages by 25%. This stems from a misalignment between traditional HR functions and the specific needs of Mumbai's talent pool, which includes highly mobile professionals seeking purpose-driven work, flexible models (post-hybrid work evolution), and recognition that transcends salary. The Human Resources Manager in India Mumbai is often caught between rigid corporate hierarchies and the dynamic expectations of a modern workforce, leading to suboptimal engagement and productivity. This research directly addresses this critical gap by focusing on the strategic actions a Human Resources Manager must implement to build sustainable talent pipelines within Mumbai's specific socio-economic framework.</w:t>
      </w:r>
    </w:p>
    <w:bookmarkEnd w:id="22"/>
    <w:bookmarkStart w:id="23" w:name="Xa5b9dbf5025aa47262ba9910f09cd11d09b2220"/>
    <w:p>
      <w:pPr>
        <w:pStyle w:val="Heading2"/>
      </w:pPr>
      <w:r>
        <w:t xml:space="preserve">3. Literature Review: Gaps in Mumbai-Specific HRM Research</w:t>
      </w:r>
    </w:p>
    <w:p>
      <w:pPr>
        <w:pStyle w:val="FirstParagraph"/>
      </w:pPr>
      <w:r>
        <w:t xml:space="preserve">Existing literature on Human Resources Management predominantly draws from Western or generic Indian contexts, neglecting Mumbai's unique urban complexity. Studies by the Indian Institute of Management (IIM) Ahmedabad and XLRI Jamshedpur have touched upon broader Indian HR challenges but lack granular analysis specific to Mumbai's micro-market dynamics. Crucially, there is a scarcity of research examining how the Human Resources Manager navigates local factors like: intense daily commute pressures (averaging 2+ hours for many), the influence of informal networks ("the Mumbai way"), cultural nuances across diverse employee cohorts (Marathi, Gujarati, North Indian, international), and localized labor dispute patterns. This Thesis Proposal bridges this gap by grounding its methodology in Mumbai's reality.</w:t>
      </w:r>
    </w:p>
    <w:bookmarkEnd w:id="23"/>
    <w:bookmarkStart w:id="24" w:name="proposed-research-methodology"/>
    <w:p>
      <w:pPr>
        <w:pStyle w:val="Heading2"/>
      </w:pPr>
      <w:r>
        <w:t xml:space="preserve">4. Proposed Research Methodology</w:t>
      </w:r>
    </w:p>
    <w:p>
      <w:pPr>
        <w:pStyle w:val="FirstParagraph"/>
      </w:pPr>
      <w:r>
        <w:t xml:space="preserve">This study employs a mixed-methods approach designed for applicability within India Mumbai:</w:t>
      </w:r>
    </w:p>
    <w:p>
      <w:pPr>
        <w:numPr>
          <w:ilvl w:val="0"/>
          <w:numId w:val="1001"/>
        </w:numPr>
        <w:pStyle w:val="Compact"/>
      </w:pPr>
      <w:r>
        <w:rPr>
          <w:bCs/>
          <w:b/>
        </w:rPr>
        <w:t xml:space="preserve">Qualitative Phase:</w:t>
      </w:r>
      <w:r>
        <w:t xml:space="preserve"> </w:t>
      </w:r>
      <w:r>
        <w:t xml:space="preserve">In-depth interviews (n=30) with Chief Human Resources Officers (CHROs) and experienced Human Resources Managers from leading Mumbai-based organizations across key sectors (e.g., Axis Bank, TCS Mumbai, Reliance Jio, Infosys Global Delivery Centre).</w:t>
      </w:r>
    </w:p>
    <w:p>
      <w:pPr>
        <w:numPr>
          <w:ilvl w:val="0"/>
          <w:numId w:val="1001"/>
        </w:numPr>
        <w:pStyle w:val="Compact"/>
      </w:pPr>
      <w:r>
        <w:rPr>
          <w:bCs/>
          <w:b/>
        </w:rPr>
        <w:t xml:space="preserve">Quantitative Phase:</w:t>
      </w:r>
      <w:r>
        <w:t xml:space="preserve"> </w:t>
      </w:r>
      <w:r>
        <w:t xml:space="preserve">Surveys distributed to 500+ HR professionals and 1500+ employees within Mumbai offices of the participating companies, analyzing metrics like retention rates (by department/location), engagement scores correlating with specific HR initiatives, and cost-per-hire in the Mumbai market.</w:t>
      </w:r>
    </w:p>
    <w:p>
      <w:pPr>
        <w:numPr>
          <w:ilvl w:val="0"/>
          <w:numId w:val="1001"/>
        </w:numPr>
        <w:pStyle w:val="Compact"/>
      </w:pPr>
      <w:r>
        <w:rPr>
          <w:bCs/>
          <w:b/>
        </w:rPr>
        <w:t xml:space="preserve">Case Study Analysis:</w:t>
      </w:r>
      <w:r>
        <w:t xml:space="preserve"> </w:t>
      </w:r>
      <w:r>
        <w:t xml:space="preserve">Deep dive into 3 successful Mumbai-based organizations where a proactive Human Resources Manager implemented innovative talent strategies (e.g., flexible work models, localized wellness programs, skills-based promotions), contrasting them with 3 struggling counterparts.</w:t>
      </w:r>
    </w:p>
    <w:p>
      <w:pPr>
        <w:pStyle w:val="FirstParagraph"/>
      </w:pPr>
      <w:r>
        <w:t xml:space="preserve">Data collection will occur over 12 months within India Mumbai's operational environment to ensure contextual authenticity. The research leverages local HR databases and insights from Mumbai-specific associations like the Society for Human Resource Management (SHRM) India Chapter – Maharashtra State Council.</w:t>
      </w:r>
    </w:p>
    <w:bookmarkEnd w:id="24"/>
    <w:bookmarkStart w:id="25" w:name="significance-of-the-study"/>
    <w:p>
      <w:pPr>
        <w:pStyle w:val="Heading2"/>
      </w:pPr>
      <w:r>
        <w:t xml:space="preserve">5. Significance of the Study</w:t>
      </w:r>
    </w:p>
    <w:p>
      <w:pPr>
        <w:pStyle w:val="FirstParagraph"/>
      </w:pPr>
      <w:r>
        <w:t xml:space="preserve">This Thesis Proposal holds significant practical and academic value for India Mumbai:</w:t>
      </w:r>
    </w:p>
    <w:p>
      <w:pPr>
        <w:numPr>
          <w:ilvl w:val="0"/>
          <w:numId w:val="1002"/>
        </w:numPr>
        <w:pStyle w:val="Compact"/>
      </w:pPr>
      <w:r>
        <w:rPr>
          <w:bCs/>
          <w:b/>
        </w:rPr>
        <w:t xml:space="preserve">For Organizations in Mumbai:</w:t>
      </w:r>
      <w:r>
        <w:t xml:space="preserve"> </w:t>
      </w:r>
      <w:r>
        <w:t xml:space="preserve">Provides actionable frameworks for the Human Resources Manager to reduce costly attrition, enhance employer branding, and build future-ready talent pipelines specifically within the Mumbai market.</w:t>
      </w:r>
    </w:p>
    <w:p>
      <w:pPr>
        <w:numPr>
          <w:ilvl w:val="0"/>
          <w:numId w:val="1002"/>
        </w:numPr>
        <w:pStyle w:val="Compact"/>
      </w:pPr>
      <w:r>
        <w:rPr>
          <w:bCs/>
          <w:b/>
        </w:rPr>
        <w:t xml:space="preserve">For HR Practitioners in India:</w:t>
      </w:r>
      <w:r>
        <w:t xml:space="preserve"> </w:t>
      </w:r>
      <w:r>
        <w:t xml:space="preserve">Offers a localized model for the Human Resources Manager role, moving beyond one-size-fits-all HR solutions to strategies responsive to Mumbai's socio-economic fabric.</w:t>
      </w:r>
    </w:p>
    <w:p>
      <w:pPr>
        <w:numPr>
          <w:ilvl w:val="0"/>
          <w:numId w:val="1002"/>
        </w:numPr>
        <w:pStyle w:val="Compact"/>
      </w:pPr>
      <w:r>
        <w:rPr>
          <w:bCs/>
          <w:b/>
        </w:rPr>
        <w:t xml:space="preserve">For Academic Discourse:</w:t>
      </w:r>
      <w:r>
        <w:t xml:space="preserve"> </w:t>
      </w:r>
      <w:r>
        <w:t xml:space="preserve">Fills a critical void in Indian HR literature by centering Mumbai as the primary research context, contributing robust empirical data on talent management in India's most complex urban business hub.</w:t>
      </w:r>
    </w:p>
    <w:p>
      <w:pPr>
        <w:numPr>
          <w:ilvl w:val="0"/>
          <w:numId w:val="1002"/>
        </w:numPr>
        <w:pStyle w:val="Compact"/>
      </w:pPr>
      <w:r>
        <w:rPr>
          <w:bCs/>
          <w:b/>
        </w:rPr>
        <w:t xml:space="preserve">For Policy Makers:</w:t>
      </w:r>
      <w:r>
        <w:t xml:space="preserve"> </w:t>
      </w:r>
      <w:r>
        <w:t xml:space="preserve">Informs state-level (Maharashtra) and national (India) labor policy discussions regarding workforce development needs specific to metropolitan centers like Mumbai.</w:t>
      </w:r>
    </w:p>
    <w:bookmarkEnd w:id="25"/>
    <w:bookmarkStart w:id="26" w:name="expected-outcomes-contribution"/>
    <w:p>
      <w:pPr>
        <w:pStyle w:val="Heading2"/>
      </w:pPr>
      <w:r>
        <w:t xml:space="preserve">6. Expected Outcomes &amp; Contribution</w:t>
      </w:r>
    </w:p>
    <w:p>
      <w:pPr>
        <w:pStyle w:val="FirstParagraph"/>
      </w:pPr>
      <w:r>
        <w:t xml:space="preserve">The Thesis Proposal anticipates developing a comprehensive "Strategic Talent Management Framework for the Human Resources Manager in India Mumbai." This framework will integrate findings on effective retention techniques (e.g., hyper-localized career pathing, commute mitigation strategies), data-driven recruitment practices for Mumbai's competitive pool, and the critical role of the Human Resources Manager as an internal change agent navigating cultural and operational complexities. The proposed model will emphasize measurable outcomes – reducing turnover costs by 15-20% within one year of implementation, improving internal mobility rates in Mumbai offices by 25%, and enhancing employee net promoter scores (eNPS) for HR initiatives. Ultimately, this research aims to position the Human Resources Manager not merely as a service provider, but as the pivotal strategic leader enabling organizational success in the heart of India's most dynamic economy: India Mumbai.</w:t>
      </w:r>
    </w:p>
    <w:bookmarkEnd w:id="26"/>
    <w:bookmarkStart w:id="27" w:name="conclusion"/>
    <w:p>
      <w:pPr>
        <w:pStyle w:val="Heading2"/>
      </w:pPr>
      <w:r>
        <w:t xml:space="preserve">7. Conclusion</w:t>
      </w:r>
    </w:p>
    <w:p>
      <w:pPr>
        <w:pStyle w:val="FirstParagraph"/>
      </w:pPr>
      <w:r>
        <w:t xml:space="preserve">The evolving role of the Human Resources Manager in India Mumbai is central to unlocking sustainable business growth within this critical economic engine. This Thesis Proposal establishes a clear rationale for focused research, identifying the specific strategic capabilities required for HR leadership in Mumbai's unique environment. By moving beyond generic HR theory and grounding the study firmly within Mumbai's operational reality, this research promises valuable insights that will directly benefit organizations navigating the complexities of talent management in India's premier business city. The success of future enterprises operating from Mumbai hinges on empowered, strategic Human Resources Managers equipped with contextually relevant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Manager Practices for Sustainable Talent Management in India Mumbai Context</dc:title>
  <dc:creator/>
  <dc:language>en</dc:language>
  <cp:keywords/>
  <dcterms:created xsi:type="dcterms:W3CDTF">2026-07-15T07:27:18Z</dcterms:created>
  <dcterms:modified xsi:type="dcterms:W3CDTF">2026-07-15T07:27:18Z</dcterms:modified>
</cp:coreProperties>
</file>

<file path=docProps/custom.xml><?xml version="1.0" encoding="utf-8"?>
<Properties xmlns="http://schemas.openxmlformats.org/officeDocument/2006/custom-properties" xmlns:vt="http://schemas.openxmlformats.org/officeDocument/2006/docPropsVTypes"/>
</file>