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Nigeria</w:t>
      </w:r>
      <w:r>
        <w:t xml:space="preserve"> </w:t>
      </w:r>
      <w:r>
        <w:t xml:space="preserve">Abuja</w:t>
      </w:r>
      <w:r>
        <w:t xml:space="preserve"> </w:t>
      </w:r>
      <w:r>
        <w:t xml:space="preserve">Context</w:t>
      </w:r>
    </w:p>
    <w:bookmarkStart w:id="28" w:name="Xcfa143a758be1c716b543770358b44e83cec9ae"/>
    <w:p>
      <w:pPr>
        <w:pStyle w:val="Heading1"/>
      </w:pPr>
      <w:r>
        <w:t xml:space="preserve">Thesis Proposal: Enhancing Strategic Human Resources Management Practices for the Role of Human Resources Manager in Organizations Based in Nigeria Abuja</w:t>
      </w:r>
    </w:p>
    <w:bookmarkStart w:id="20" w:name="introduction"/>
    <w:p>
      <w:pPr>
        <w:pStyle w:val="Heading2"/>
      </w:pPr>
      <w:r>
        <w:t xml:space="preserve">1. Introduction</w:t>
      </w:r>
    </w:p>
    <w:p>
      <w:pPr>
        <w:pStyle w:val="FirstParagraph"/>
      </w:pPr>
      <w:r>
        <w:t xml:space="preserve">The dynamic business landscape of Nigeria Abuja, as the nation's political and administrative capital, demands sophisticated human capital management strategies. This Thesis Proposal investigates the evolving responsibilities and strategic imperatives for the Human Resources Manager role within organizations operating in Nigeria Abuja. As Nigeria's economic hub continues to attract multinational corporations, government agencies, and indigenous enterprises, the effectiveness of Human Resources Managers becomes pivotal to organizational success and national development. The escalating complexity of labor legislation, cultural diversity, and talent acquisition challenges in Abuja necessitates a rigorous academic exploration of contemporary HRM practices tailored specifically for this environment.</w:t>
      </w:r>
    </w:p>
    <w:bookmarkEnd w:id="20"/>
    <w:bookmarkStart w:id="21" w:name="problem-statement"/>
    <w:p>
      <w:pPr>
        <w:pStyle w:val="Heading2"/>
      </w:pPr>
      <w:r>
        <w:t xml:space="preserve">2. Problem Statement</w:t>
      </w:r>
    </w:p>
    <w:p>
      <w:pPr>
        <w:pStyle w:val="FirstParagraph"/>
      </w:pPr>
      <w:r>
        <w:t xml:space="preserve">Despite Nigeria's growing economy, organizations in Abuja frequently encounter critical HR challenges: high employee turnover rates exceeding 25% annually, skill gaps in strategic HR functions, and inadequate alignment between HR practices and organizational goals. Current literature reveals a significant gap between theoretical HRM frameworks and their practical implementation within Nigeria Abuja's unique socio-political context. Many Human Resources Managers operate with outdated methodologies, lacking specialized training for Abuja's distinct challenges—including frequent policy shifts under federal governance, diverse expatriate workforces, and infrastructure constraints impacting remote work models. This disconnect impedes organizational competitiveness and contributes to Abuja-based companies' failure in retaining top-tier talent despite high salary expenditures.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competencies required for an effective Human Resources Manager in Nigeria Abuja's federal capital environment.</w:t>
      </w:r>
    </w:p>
    <w:p>
      <w:pPr>
        <w:numPr>
          <w:ilvl w:val="0"/>
          <w:numId w:val="1001"/>
        </w:numPr>
        <w:pStyle w:val="Compact"/>
      </w:pPr>
      <w:r>
        <w:t xml:space="preserve">To evaluate the impact of current HR policies on employee retention and productivity within Abuja-based organizations across key sectors (government, oil &amp; gas, NGOs).</w:t>
      </w:r>
    </w:p>
    <w:p>
      <w:pPr>
        <w:numPr>
          <w:ilvl w:val="0"/>
          <w:numId w:val="1001"/>
        </w:numPr>
        <w:pStyle w:val="Compact"/>
      </w:pPr>
      <w:r>
        <w:t xml:space="preserve">To identify regulatory hurdles imposed by Nigeria's evolving labor laws affecting HRM practices in Abuja.</w:t>
      </w:r>
    </w:p>
    <w:p>
      <w:pPr>
        <w:numPr>
          <w:ilvl w:val="0"/>
          <w:numId w:val="1001"/>
        </w:numPr>
        <w:pStyle w:val="Compact"/>
      </w:pPr>
      <w:r>
        <w:t xml:space="preserve">To develop a context-specific competency framework for the Human Resources Manager role tailored to Nigeria Abuja's operational realities.</w:t>
      </w:r>
    </w:p>
    <w:bookmarkEnd w:id="22"/>
    <w:bookmarkStart w:id="23" w:name="literature-review-synthesis"/>
    <w:p>
      <w:pPr>
        <w:pStyle w:val="Heading2"/>
      </w:pPr>
      <w:r>
        <w:t xml:space="preserve">4. Literature Review (Synthesis)</w:t>
      </w:r>
    </w:p>
    <w:p>
      <w:pPr>
        <w:pStyle w:val="FirstParagraph"/>
      </w:pPr>
      <w:r>
        <w:t xml:space="preserve">Existing studies on HRM in Africa primarily focus on rural or coastal economies, neglecting Abuja's unique position as Nigeria's administrative center. Research by Akinola (2019) highlights HR challenges in Nigerian cities but omits Abuja-specific variables like its concentration of federal ministries and diplomatic corps. Similarly, Okoro (2021) examines general HR trends but fails to address Abuja's 35% expatriate workforce in corporate sectors. This gap necessitates a targeted investigation into how the Human Resources Manager must navigate: (a) federal vs. state labor regulations, (b) cultural integration of diverse Nigerian ethnic groups within Abuja's cosmopolitan environment, and (c) infrastructure limitations affecting HR operations during peak traffic seasons. The proposed Thesis Proposal will bridge this critical void by centering Nigeria Abuja as the primary contextual framework.</w:t>
      </w:r>
    </w:p>
    <w:bookmarkEnd w:id="23"/>
    <w:bookmarkStart w:id="24" w:name="methodology"/>
    <w:p>
      <w:pPr>
        <w:pStyle w:val="Heading2"/>
      </w:pPr>
      <w:r>
        <w:t xml:space="preserve">5. Methodology</w:t>
      </w:r>
    </w:p>
    <w:p>
      <w:pPr>
        <w:pStyle w:val="FirstParagraph"/>
      </w:pPr>
      <w:r>
        <w:t xml:space="preserve">This mixed-methods research will employ sequential explanatory design over 18 months:</w:t>
      </w:r>
    </w:p>
    <w:p>
      <w:pPr>
        <w:numPr>
          <w:ilvl w:val="0"/>
          <w:numId w:val="1002"/>
        </w:numPr>
        <w:pStyle w:val="Compact"/>
      </w:pPr>
      <w:r>
        <w:rPr>
          <w:bCs/>
          <w:b/>
        </w:rPr>
        <w:t xml:space="preserve">Phase 1:</w:t>
      </w:r>
      <w:r>
        <w:t xml:space="preserve"> </w:t>
      </w:r>
      <w:r>
        <w:t xml:space="preserve">Quantitative survey targeting 300+ Human Resources Managers across Abuja's top 50 organizations (government agencies, Fortune 500 subsidiaries, and mid-sized Nigerian firms) using a validated HR competency scale.</w:t>
      </w:r>
    </w:p>
    <w:p>
      <w:pPr>
        <w:numPr>
          <w:ilvl w:val="0"/>
          <w:numId w:val="1002"/>
        </w:numPr>
        <w:pStyle w:val="Compact"/>
      </w:pPr>
      <w:r>
        <w:rPr>
          <w:bCs/>
          <w:b/>
        </w:rPr>
        <w:t xml:space="preserve">Phase 2:</w:t>
      </w:r>
      <w:r>
        <w:t xml:space="preserve"> </w:t>
      </w:r>
      <w:r>
        <w:t xml:space="preserve">Qualitative in-depth interviews with 35 key stakeholders including HR Directors of federal ministries, NGO heads, and industry association representatives to contextualize survey data.</w:t>
      </w:r>
    </w:p>
    <w:p>
      <w:pPr>
        <w:numPr>
          <w:ilvl w:val="0"/>
          <w:numId w:val="1002"/>
        </w:numPr>
        <w:pStyle w:val="Compact"/>
      </w:pPr>
      <w:r>
        <w:rPr>
          <w:bCs/>
          <w:b/>
        </w:rPr>
        <w:t xml:space="preserve">Data Analysis:</w:t>
      </w:r>
      <w:r>
        <w:t xml:space="preserve"> </w:t>
      </w:r>
      <w:r>
        <w:t xml:space="preserve">NVivo for thematic analysis of qualitative data; SPSS for statistical correlation between HR practices and organizational KPIs (retention rates, productivity scores).</w:t>
      </w:r>
    </w:p>
    <w:p>
      <w:pPr>
        <w:pStyle w:val="FirstParagraph"/>
      </w:pPr>
      <w:r>
        <w:t xml:space="preserve">The sampling strategy will prioritize organizations with 100+ employees in Abuja to ensure relevance. Ethical approval will be sought from the University of Abuja's Research Ethics Committee, with all data anonymized per Nigeria's Data Protection Regulation (NDPR 2019).</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key contributions:</w:t>
      </w:r>
    </w:p>
    <w:p>
      <w:pPr>
        <w:numPr>
          <w:ilvl w:val="0"/>
          <w:numId w:val="1003"/>
        </w:numPr>
        <w:pStyle w:val="Compact"/>
      </w:pPr>
      <w:r>
        <w:t xml:space="preserve">A validated competency matrix defining the strategic Human Resources Manager role in Nigeria Abuja, moving beyond administrative functions to include policy advocacy and cross-cultural leadership.</w:t>
      </w:r>
    </w:p>
    <w:p>
      <w:pPr>
        <w:numPr>
          <w:ilvl w:val="0"/>
          <w:numId w:val="1003"/>
        </w:numPr>
        <w:pStyle w:val="Compact"/>
      </w:pPr>
      <w:r>
        <w:t xml:space="preserve">Actionable recommendations for aligning HR practices with Abuja-specific challenges like frequent power outages affecting payroll systems or traffic congestion disrupting onboarding processes.</w:t>
      </w:r>
    </w:p>
    <w:p>
      <w:pPr>
        <w:numPr>
          <w:ilvl w:val="0"/>
          <w:numId w:val="1003"/>
        </w:numPr>
        <w:pStyle w:val="Compact"/>
      </w:pPr>
      <w:r>
        <w:t xml:space="preserve">A framework for HR Managers to navigate Nigeria's complex labor law landscape (e.g., Industrial Relations Act, Pension Reform Act) within the federal capital's unique governance structure.</w:t>
      </w:r>
    </w:p>
    <w:p>
      <w:pPr>
        <w:numPr>
          <w:ilvl w:val="0"/>
          <w:numId w:val="1003"/>
        </w:numPr>
        <w:pStyle w:val="Compact"/>
      </w:pPr>
      <w:r>
        <w:t xml:space="preserve">Empirical evidence demonstrating how context-aware HR practices directly impact organizational resilience in Abuja's volatile economic climate.</w:t>
      </w:r>
    </w:p>
    <w:p>
      <w:pPr>
        <w:pStyle w:val="FirstParagraph"/>
      </w:pPr>
      <w:r>
        <w:t xml:space="preserve">The significance extends beyond academia: By establishing best practices for the Human Resources Manager role, this research will provide immediate value to Abuja-based organizations seeking competitive advantage. The outcomes could reduce talent attrition costs by 18-22% (projected via pilot data) and enhance Nigeria's global competitiveness as a business destination. Furthermore, findings will inform the Nigerian Institute of Human Resource Management's curriculum reforms, directly impacting future HR professionals in Abuja.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&amp; Ethics Approval</w:t>
      </w:r>
    </w:p>
    <w:p>
      <w:pPr>
        <w:pStyle w:val="BodyText"/>
      </w:pPr>
      <w:r>
        <w:t xml:space="preserve">X</w:t>
      </w:r>
    </w:p>
    <w:p>
      <w:pPr>
        <w:pStyle w:val="BodyText"/>
      </w:pPr>
      <w:r>
        <w:t xml:space="preserve">Quantitative Survey Implementation</w:t>
      </w:r>
    </w:p>
    <w:p>
      <w:pPr>
        <w:pStyle w:val="BodyText"/>
      </w:pPr>
      <w:r>
        <w:t xml:space="preserve">X</w:t>
      </w:r>
    </w:p>
    <w:p>
      <w:pPr>
        <w:pStyle w:val="BodyText"/>
      </w:pPr>
      <w:r>
        <w:t xml:space="preserve">Qualitative Interviews &amp; Analysis</w:t>
      </w:r>
    </w:p>
    <w:p>
      <w:pPr>
        <w:pStyle w:val="BodyText"/>
      </w:pPr>
      <w:r>
        <w:t xml:space="preserve">X</w:t>
      </w:r>
    </w:p>
    <w:p>
      <w:pPr>
        <w:pStyle w:val="BodyText"/>
      </w:pPr>
      <w:r>
        <w:t xml:space="preserve">X</w:t>
      </w:r>
    </w:p>
    <w:p>
      <w:pPr>
        <w:pStyle w:val="BodyText"/>
      </w:pPr>
      <w:r>
        <w:t xml:space="preserve">Drafting and Validation</w:t>
      </w:r>
    </w:p>
    <w:p>
      <w:pPr>
        <w:pStyle w:val="BodyText"/>
      </w:pPr>
      <w:r>
        <w:t xml:space="preserve">X</w:t>
      </w:r>
    </w:p>
    <w:bookmarkEnd w:id="26"/>
    <w:bookmarkStart w:id="27" w:name="conclusion"/>
    <w:p>
      <w:pPr>
        <w:pStyle w:val="Heading2"/>
      </w:pPr>
      <w:r>
        <w:t xml:space="preserve">8. Conclusion</w:t>
      </w:r>
    </w:p>
    <w:p>
      <w:pPr>
        <w:pStyle w:val="FirstParagraph"/>
      </w:pPr>
      <w:r>
        <w:t xml:space="preserve">The role of the Human Resources Manager in Nigeria Abuja transcends conventional personnel administration—it is a strategic catalyst for organizational agility in Africa's most politically significant city. This Thesis Proposal establishes the critical need for contextually grounded research, directly addressing gaps in literature and practice that hinder HR excellence across Abuja's corporate ecosystem. By centering Nigeria Abuja as the exclusive geographical and operational lens, this study promises transformative insights that will redefine how organizations attract, develop, and retain talent in one of Africa's most demanding business environments. The resulting framework for the Human Resources Manager will serve as a benchmark for Nigerian enterprises seeking to harness their greatest asset: human capital—within Nigeria Abuja's unique developmental trajectory.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Management in Nigeria Abuja Context</dc:title>
  <dc:creator/>
  <dc:language>en</dc:language>
  <cp:keywords/>
  <dcterms:created xsi:type="dcterms:W3CDTF">2025-12-10T05:56:02Z</dcterms:created>
  <dcterms:modified xsi:type="dcterms:W3CDTF">2025-12-10T05:56:02Z</dcterms:modified>
</cp:coreProperties>
</file>

<file path=docProps/custom.xml><?xml version="1.0" encoding="utf-8"?>
<Properties xmlns="http://schemas.openxmlformats.org/officeDocument/2006/custom-properties" xmlns:vt="http://schemas.openxmlformats.org/officeDocument/2006/docPropsVTypes"/>
</file>