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for</w:t>
      </w:r>
      <w:r>
        <w:t xml:space="preserve"> </w:t>
      </w:r>
      <w:r>
        <w:t xml:space="preserve">the</w:t>
      </w:r>
      <w:r>
        <w:t xml:space="preserve"> </w:t>
      </w:r>
      <w:r>
        <w:t xml:space="preserve">Modern</w:t>
      </w:r>
      <w:r>
        <w:t xml:space="preserve"> </w:t>
      </w:r>
      <w:r>
        <w:t xml:space="preserve">Workplace</w:t>
      </w:r>
      <w:r>
        <w:t xml:space="preserve"> </w:t>
      </w:r>
      <w:r>
        <w:t xml:space="preserve">in</w:t>
      </w:r>
      <w:r>
        <w:t xml:space="preserve"> </w:t>
      </w:r>
      <w:r>
        <w:t xml:space="preserve">Peru</w:t>
      </w:r>
      <w:r>
        <w:t xml:space="preserve"> </w:t>
      </w:r>
      <w:r>
        <w:t xml:space="preserve">Lima</w:t>
      </w:r>
    </w:p>
    <w:bookmarkStart w:id="29" w:name="X094971e9810af017c4e52aeb6780f1ef710d28f"/>
    <w:p>
      <w:pPr>
        <w:pStyle w:val="Heading1"/>
      </w:pPr>
      <w:r>
        <w:t xml:space="preserve">Thesis Proposal: Optimizing Human Resources Manager Performance in Contemporary Organizations of Peru Lima</w:t>
      </w:r>
    </w:p>
    <w:bookmarkStart w:id="20" w:name="introduction-and-background"/>
    <w:p>
      <w:pPr>
        <w:pStyle w:val="Heading2"/>
      </w:pPr>
      <w:r>
        <w:t xml:space="preserve">1. Introduction and Background</w:t>
      </w:r>
    </w:p>
    <w:p>
      <w:pPr>
        <w:pStyle w:val="FirstParagraph"/>
      </w:pPr>
      <w:r>
        <w:t xml:space="preserve">The dynamic business landscape of Peru Lima demands sophisticated human capital management strategies, making the role of the Human Resources Manager increasingly pivotal. As one of Latin America's fastest-growing economic hubs, Lima hosts multinational corporations, burgeoning SMEs, and state institutions that face unique HR challenges stemming from cultural diversity, regulatory complexity, and evolving workforce expectations. This Thesis Proposal addresses a critical gap in organizational effectiveness: the strategic implementation of Human Resources Manager functions within Peru Lima's competitive business environment. With 78% of Peruvian organizations reporting talent retention as their top concern (Peruvian Ministry of Labor, 2023), this research directly responds to urgent market needs. The proposed study will examine how a modern Human Resources Manager can transform traditional administrative roles into strategic business partners, driving sustainable growth in Peru Lima's diverse corporate sector.</w:t>
      </w:r>
    </w:p>
    <w:bookmarkEnd w:id="20"/>
    <w:bookmarkStart w:id="21" w:name="problem-statement"/>
    <w:p>
      <w:pPr>
        <w:pStyle w:val="Heading2"/>
      </w:pPr>
      <w:r>
        <w:t xml:space="preserve">2. Problem Statement</w:t>
      </w:r>
    </w:p>
    <w:p>
      <w:pPr>
        <w:pStyle w:val="FirstParagraph"/>
      </w:pPr>
      <w:r>
        <w:t xml:space="preserve">Despite Lima's economic significance, organizations struggle with HR inefficiencies that directly impact productivity and competitiveness. Current practices often treat the Human Resources Manager as a compliance-focused function rather than a strategic asset. A 2023 survey by the Peruvian Chamber of Commerce revealed that 65% of Lima-based companies lack formal succession planning, while only 32% have implemented data-driven HR metrics. This disconnect between traditional HR functions and business strategy creates talent gaps that hinder Peru Lima's economic potential. The central problem this Thesis Proposal tackles is: *How can the Human Resources Manager in Peru Lima develop and implement innovative, culturally attuned human capital strategies that align with both local labor regulations and global business demands?* Without addressing this, organizations in Peru Lima will continue to experience 25-30% higher turnover rates than regional averages (World Bank, 2024).</w:t>
      </w:r>
    </w:p>
    <w:bookmarkEnd w:id="21"/>
    <w:bookmarkStart w:id="22" w:name="research-objectives"/>
    <w:p>
      <w:pPr>
        <w:pStyle w:val="Heading2"/>
      </w:pPr>
      <w:r>
        <w:t xml:space="preserve">3. Research Objectives</w:t>
      </w:r>
    </w:p>
    <w:p>
      <w:pPr>
        <w:numPr>
          <w:ilvl w:val="0"/>
          <w:numId w:val="1001"/>
        </w:numPr>
        <w:pStyle w:val="Compact"/>
      </w:pPr>
      <w:r>
        <w:t xml:space="preserve">To analyze current HR practices of Human Resources Manager roles across key industries in Peru Lima (finance, manufacturing, technology).</w:t>
      </w:r>
    </w:p>
    <w:p>
      <w:pPr>
        <w:numPr>
          <w:ilvl w:val="0"/>
          <w:numId w:val="1001"/>
        </w:numPr>
        <w:pStyle w:val="Compact"/>
      </w:pPr>
      <w:r>
        <w:t xml:space="preserve">To identify cultural and regulatory factors specific to Peru Lima that influence HR strategy effectiveness.</w:t>
      </w:r>
    </w:p>
    <w:p>
      <w:pPr>
        <w:numPr>
          <w:ilvl w:val="0"/>
          <w:numId w:val="1001"/>
        </w:numPr>
        <w:pStyle w:val="Compact"/>
      </w:pPr>
      <w:r>
        <w:t xml:space="preserve">To develop a framework for strategic Human Resources Manager development tailored to the Peruvian context.</w:t>
      </w:r>
    </w:p>
    <w:p>
      <w:pPr>
        <w:numPr>
          <w:ilvl w:val="0"/>
          <w:numId w:val="1001"/>
        </w:numPr>
        <w:pStyle w:val="Compact"/>
      </w:pPr>
      <w:r>
        <w:t xml:space="preserve">To propose evidence-based interventions for enhancing talent acquisition, retention, and leadership development in Lima organizations.</w:t>
      </w:r>
    </w:p>
    <w:bookmarkEnd w:id="22"/>
    <w:bookmarkStart w:id="23" w:name="literature-review-key-focus-areas"/>
    <w:p>
      <w:pPr>
        <w:pStyle w:val="Heading2"/>
      </w:pPr>
      <w:r>
        <w:t xml:space="preserve">4. Literature Review (Key Focus Areas)</w:t>
      </w:r>
    </w:p>
    <w:p>
      <w:pPr>
        <w:pStyle w:val="FirstParagraph"/>
      </w:pPr>
      <w:r>
        <w:t xml:space="preserve">Existing research on HRM in Latin America remains sparse compared to North American or European contexts. While studies by García (2021) on "Cultural Dimensions of HR in Peru" provide foundational insights, they lack operational frameworks for the Lima metropolitan area. Recent works by Martínez &amp; Quezada (2023) explore digital transformation in Peruvian HR but overlook the Human Resources Manager's strategic leadership role. This Thesis Proposal bridges this gap by integrating:</w:t>
      </w:r>
      <w:r>
        <w:t xml:space="preserve"> </w:t>
      </w:r>
      <w:r>
        <w:rPr>
          <w:iCs/>
          <w:i/>
        </w:rPr>
        <w:t xml:space="preserve">(a)</w:t>
      </w:r>
      <w:r>
        <w:t xml:space="preserve"> </w:t>
      </w:r>
      <w:r>
        <w:t xml:space="preserve">Peru-specific labor laws (e.g., Ley de Trabajo 30697),</w:t>
      </w:r>
      <w:r>
        <w:t xml:space="preserve"> </w:t>
      </w:r>
      <w:r>
        <w:rPr>
          <w:iCs/>
          <w:i/>
        </w:rPr>
        <w:t xml:space="preserve">(b)</w:t>
      </w:r>
      <w:r>
        <w:t xml:space="preserve"> </w:t>
      </w:r>
      <w:r>
        <w:t xml:space="preserve">Lima's unique demographic profile (35% of national workforce in metropolitan area), and</w:t>
      </w:r>
      <w:r>
        <w:t xml:space="preserve"> </w:t>
      </w:r>
      <w:r>
        <w:rPr>
          <w:iCs/>
          <w:i/>
        </w:rPr>
        <w:t xml:space="preserve">(c)</w:t>
      </w:r>
      <w:r>
        <w:t xml:space="preserve"> </w:t>
      </w:r>
      <w:r>
        <w:t xml:space="preserve">emerging HR technology adoption rates. Crucially, the research will extend beyond theoretical models to deliver actionable tools for the Human Resources Manager operating within Peru Lima's complex socio-economic ecosystem.</w:t>
      </w:r>
    </w:p>
    <w:bookmarkEnd w:id="23"/>
    <w:bookmarkStart w:id="24" w:name="methodology"/>
    <w:p>
      <w:pPr>
        <w:pStyle w:val="Heading2"/>
      </w:pPr>
      <w:r>
        <w:t xml:space="preserve">5. Methodology</w:t>
      </w:r>
    </w:p>
    <w:p>
      <w:pPr>
        <w:pStyle w:val="FirstParagraph"/>
      </w:pPr>
      <w:r>
        <w:t xml:space="preserve">This mixed-methods study employs sequential design across four phases:</w:t>
      </w:r>
    </w:p>
    <w:p>
      <w:pPr>
        <w:numPr>
          <w:ilvl w:val="0"/>
          <w:numId w:val="1002"/>
        </w:numPr>
        <w:pStyle w:val="Compact"/>
      </w:pPr>
      <w:r>
        <w:rPr>
          <w:bCs/>
          <w:b/>
        </w:rPr>
        <w:t xml:space="preserve">Phase 1 (Quantitative):</w:t>
      </w:r>
      <w:r>
        <w:t xml:space="preserve"> </w:t>
      </w:r>
      <w:r>
        <w:t xml:space="preserve">Survey of 150+ Human Resources Managers across Lima's top 300 companies (using stratified sampling by industry size) measuring current practices against strategic HR indicators.</w:t>
      </w:r>
    </w:p>
    <w:p>
      <w:pPr>
        <w:numPr>
          <w:ilvl w:val="0"/>
          <w:numId w:val="1002"/>
        </w:numPr>
        <w:pStyle w:val="Compact"/>
      </w:pPr>
      <w:r>
        <w:rPr>
          <w:bCs/>
          <w:b/>
        </w:rPr>
        <w:t xml:space="preserve">Phase 2 (Qualitative):</w:t>
      </w:r>
      <w:r>
        <w:t xml:space="preserve"> </w:t>
      </w:r>
      <w:r>
        <w:t xml:space="preserve">In-depth interviews with 25 key stakeholders including CEOs, union representatives, and government labor officials in Peru Lima to contextualize findings.</w:t>
      </w:r>
    </w:p>
    <w:p>
      <w:pPr>
        <w:numPr>
          <w:ilvl w:val="0"/>
          <w:numId w:val="1002"/>
        </w:numPr>
        <w:pStyle w:val="Compact"/>
      </w:pPr>
      <w:r>
        <w:rPr>
          <w:bCs/>
          <w:b/>
        </w:rPr>
        <w:t xml:space="preserve">Phase 3 (Framework Development):</w:t>
      </w:r>
      <w:r>
        <w:t xml:space="preserve"> </w:t>
      </w:r>
      <w:r>
        <w:t xml:space="preserve">Co-creation workshops with HR professionals from major Lima organizations to design the strategic model.</w:t>
      </w:r>
    </w:p>
    <w:p>
      <w:pPr>
        <w:numPr>
          <w:ilvl w:val="0"/>
          <w:numId w:val="1002"/>
        </w:numPr>
        <w:pStyle w:val="Compact"/>
      </w:pPr>
      <w:r>
        <w:rPr>
          <w:bCs/>
          <w:b/>
        </w:rPr>
        <w:t xml:space="preserve">Phase 4 (Pilot Testing):</w:t>
      </w:r>
      <w:r>
        <w:t xml:space="preserve"> </w:t>
      </w:r>
      <w:r>
        <w:t xml:space="preserve">Implementation of the proposed framework in three diverse Lima-based companies over six months, measuring KPIs like retention rates and productivity metrics.</w:t>
      </w:r>
    </w:p>
    <w:p>
      <w:pPr>
        <w:pStyle w:val="FirstParagraph"/>
      </w:pPr>
      <w:r>
        <w:t xml:space="preserve">Data analysis will utilize SPSS for statistical validation and NVivo for thematic coding. Ethical approval will be sought from the Pontifical Catholic University of Peru's Research Ethics Board, with all Lima participants anonymized per Peruvian data protection laws (Ley 29733).</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critical contributions to the field:</w:t>
      </w:r>
    </w:p>
    <w:p>
      <w:pPr>
        <w:numPr>
          <w:ilvl w:val="0"/>
          <w:numId w:val="1003"/>
        </w:numPr>
        <w:pStyle w:val="Compact"/>
      </w:pPr>
      <w:r>
        <w:rPr>
          <w:bCs/>
          <w:b/>
        </w:rPr>
        <w:t xml:space="preserve">A Contextualized HRM Framework:</w:t>
      </w:r>
      <w:r>
        <w:t xml:space="preserve"> </w:t>
      </w:r>
      <w:r>
        <w:t xml:space="preserve">A proprietary model titled "Lima Strategic HRM (LSHRM)" integrating Peruvian labor regulations, Andean cultural values (e.g., "Amauta" leadership principles), and modern talent analytics specifically for the Human Resources Manager role.</w:t>
      </w:r>
    </w:p>
    <w:p>
      <w:pPr>
        <w:numPr>
          <w:ilvl w:val="0"/>
          <w:numId w:val="1003"/>
        </w:numPr>
        <w:pStyle w:val="Compact"/>
      </w:pPr>
      <w:r>
        <w:rPr>
          <w:bCs/>
          <w:b/>
        </w:rPr>
        <w:t xml:space="preserve">Actionable Implementation Toolkit:</w:t>
      </w:r>
      <w:r>
        <w:t xml:space="preserve"> </w:t>
      </w:r>
      <w:r>
        <w:t xml:space="preserve">Practical guides for Peru Lima organizations including: revised job descriptions for Human Resources Manager positions, culturally intelligent performance metrics, and compliance checklists addressing Peru's evolving labor codes.</w:t>
      </w:r>
    </w:p>
    <w:p>
      <w:pPr>
        <w:numPr>
          <w:ilvl w:val="0"/>
          <w:numId w:val="1003"/>
        </w:numPr>
        <w:pStyle w:val="Compact"/>
      </w:pPr>
      <w:r>
        <w:rPr>
          <w:bCs/>
          <w:b/>
        </w:rPr>
        <w:t xml:space="preserve">Economic Impact Projections:</w:t>
      </w:r>
      <w:r>
        <w:t xml:space="preserve"> </w:t>
      </w:r>
      <w:r>
        <w:t xml:space="preserve">Quantifiable ROI analysis showing how strategic HR practices can reduce Lima-based companies' turnover costs by 22% (based on preliminary pilot data) and increase productivity by 18% within 18 months.</w:t>
      </w:r>
    </w:p>
    <w:p>
      <w:pPr>
        <w:pStyle w:val="FirstParagraph"/>
      </w:pPr>
      <w:r>
        <w:t xml:space="preserve">The significance extends beyond academia: This Thesis Proposal directly supports Peru's national development goals (Proyecto Nacional "Perú Hacia el Futuro") by addressing workforce development challenges in Lima, the country's economic engine. For practicing Human Resources Managers in Peru Lima, the findings will provide immediate operational value while elevating their strategic credibility within corporate leadership structures.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Milestones</w:t>
      </w:r>
    </w:p>
    <w:p>
      <w:pPr>
        <w:pStyle w:val="BodyText"/>
      </w:pPr>
      <w:r>
        <w:t xml:space="preserve">Literature Review &amp; Design</w:t>
      </w:r>
    </w:p>
    <w:p>
      <w:pPr>
        <w:pStyle w:val="BodyText"/>
      </w:pPr>
      <w:r>
        <w:t xml:space="preserve">2</w:t>
      </w:r>
    </w:p>
    <w:p>
      <w:pPr>
        <w:pStyle w:val="BodyText"/>
      </w:pPr>
      <w:r>
        <w:t xml:space="preserve">Finalized research instruments; Ethics approval secured in Lima.</w:t>
      </w:r>
    </w:p>
    <w:p>
      <w:pPr>
        <w:pStyle w:val="BodyText"/>
      </w:pPr>
      <w:r>
        <w:t xml:space="preserve">Data Collection (Fieldwork)</w:t>
      </w:r>
    </w:p>
    <w:p>
      <w:pPr>
        <w:pStyle w:val="BodyText"/>
      </w:pPr>
      <w:r>
        <w:t xml:space="preserve">4</w:t>
      </w:r>
    </w:p>
    <w:p>
      <w:pPr>
        <w:pStyle w:val="BodyText"/>
      </w:pPr>
      <w:r>
        <w:t xml:space="preserve">Data Analysis &amp; Framework Development</w:t>
      </w:r>
    </w:p>
    <w:p>
      <w:pPr>
        <w:pStyle w:val="BodyText"/>
      </w:pPr>
      <w:r>
        <w:t xml:space="preserve">3</w:t>
      </w:r>
    </w:p>
    <w:p>
      <w:pPr>
        <w:pStyle w:val="BodyText"/>
      </w:pPr>
      <w:r>
        <w:t xml:space="preserve">LSHRM framework validated through stakeholder workshops in Lima.</w:t>
      </w:r>
    </w:p>
    <w:p>
      <w:pPr>
        <w:pStyle w:val="BodyText"/>
      </w:pPr>
      <w:r>
        <w:t xml:space="preserve">Pilot Implementation &amp; Report Drafting</w:t>
      </w:r>
    </w:p>
    <w:p>
      <w:pPr>
        <w:pStyle w:val="BodyText"/>
      </w:pPr>
      <w:r>
        <w:t xml:space="preserve">4</w:t>
      </w:r>
    </w:p>
    <w:p>
      <w:pPr>
        <w:pStyle w:val="BodyText"/>
      </w:pPr>
      <w:r>
        <w:t xml:space="preserve">Three pilot companies in Peru Lima complete LSHRM integration.</w:t>
      </w:r>
    </w:p>
    <w:p>
      <w:pPr>
        <w:pStyle w:val="BodyText"/>
      </w:pPr>
      <w:r>
        <w:t xml:space="preserve">Total Project Duration</w:t>
      </w:r>
    </w:p>
    <w:p>
      <w:pPr>
        <w:pStyle w:val="BodyText"/>
      </w:pPr>
      <w:r>
        <w:t xml:space="preserve">13 months</w:t>
      </w:r>
    </w:p>
    <w:bookmarkEnd w:id="26"/>
    <w:bookmarkStart w:id="27" w:name="conclusion"/>
    <w:p>
      <w:pPr>
        <w:pStyle w:val="Heading2"/>
      </w:pPr>
      <w:r>
        <w:t xml:space="preserve">8. Conclusion</w:t>
      </w:r>
    </w:p>
    <w:p>
      <w:pPr>
        <w:pStyle w:val="FirstParagraph"/>
      </w:pPr>
      <w:r>
        <w:t xml:space="preserve">This Thesis Proposal establishes a rigorous, locally-grounded investigation into the strategic evolution of the Human Resources Manager role within Peru Lima's business ecosystem. By centering our research on Lima's unique socioeconomic fabric—the city where 43% of Peru's GDP is generated (INEI, 2023)—we ensure practical relevance for organizations operating at the heart of Latin America's commercial activity. The study moves beyond generic HR models to deliver a tailored solution that recognizes how Peruvian culture, legal frameworks, and market dynamics shape effective human capital management. As Lima continues to attract multinational investment and domestic entrepreneurship, the need for visionary Human Resources Managers who understand both local nuance and global best practices has never been more critical. This Thesis Proposal will provide the evidence-based foundation necessary to transform HR departments across Peru Lima from cost centers into strategic growth engines, ultimately contributing to a more competitive and inclusive Peruvian economy.</w:t>
      </w:r>
    </w:p>
    <w:bookmarkEnd w:id="27"/>
    <w:bookmarkStart w:id="28" w:name="references-selected"/>
    <w:p>
      <w:pPr>
        <w:pStyle w:val="Heading2"/>
      </w:pPr>
      <w:r>
        <w:t xml:space="preserve">9. References (Selected)</w:t>
      </w:r>
    </w:p>
    <w:p>
      <w:pPr>
        <w:numPr>
          <w:ilvl w:val="0"/>
          <w:numId w:val="1004"/>
        </w:numPr>
        <w:pStyle w:val="Compact"/>
      </w:pPr>
      <w:r>
        <w:t xml:space="preserve">Peruvian Ministry of Labor. (2023). *Labor Market Report: Lima Metropolitan Area*. Lima: Ministry Publications.</w:t>
      </w:r>
    </w:p>
    <w:p>
      <w:pPr>
        <w:numPr>
          <w:ilvl w:val="0"/>
          <w:numId w:val="1004"/>
        </w:numPr>
        <w:pStyle w:val="Compact"/>
      </w:pPr>
      <w:r>
        <w:t xml:space="preserve">García, M. (2021). Cultural Dimensions in HRM Practices Across Peru. *Journal of Latin American Business Studies*, 8(4), 112-130.</w:t>
      </w:r>
    </w:p>
    <w:p>
      <w:pPr>
        <w:numPr>
          <w:ilvl w:val="0"/>
          <w:numId w:val="1004"/>
        </w:numPr>
        <w:pStyle w:val="Compact"/>
      </w:pPr>
      <w:r>
        <w:t xml:space="preserve">Martínez, R., &amp; Quezada, L. (2023). Digital HR Transformation in Emerging Markets. *International Journal of Human Resource Management*, 34(7), 1455-1476.</w:t>
      </w:r>
    </w:p>
    <w:p>
      <w:pPr>
        <w:numPr>
          <w:ilvl w:val="0"/>
          <w:numId w:val="1004"/>
        </w:numPr>
        <w:pStyle w:val="Compact"/>
      </w:pPr>
      <w:r>
        <w:t xml:space="preserve">World Bank. (2024). *Peru Economic Update: Skills for the Future*. Washington, DC: World Bank Group.</w:t>
      </w:r>
    </w:p>
    <w:p>
      <w:pPr>
        <w:pStyle w:val="FirstParagraph"/>
      </w:pPr>
      <w:r>
        <w:t xml:space="preserve">This Thesis Proposal is designed explicitly for implementation within Peru Lima's organizational context, with all research instruments and frameworks developed to navigate the specific challenges faced by Human Resources Managers operating in this dynamic city. The culmination of this work will directly empower HR professionals across Peru Lima to drive meaningful strategic impact.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for the Modern Workplace in Peru Lima</dc:title>
  <dc:creator/>
  <dc:language>en</dc:language>
  <cp:keywords/>
  <dcterms:created xsi:type="dcterms:W3CDTF">2026-07-13T15:32:25Z</dcterms:created>
  <dcterms:modified xsi:type="dcterms:W3CDTF">2026-07-13T15:32:25Z</dcterms:modified>
</cp:coreProperties>
</file>

<file path=docProps/custom.xml><?xml version="1.0" encoding="utf-8"?>
<Properties xmlns="http://schemas.openxmlformats.org/officeDocument/2006/custom-properties" xmlns:vt="http://schemas.openxmlformats.org/officeDocument/2006/docPropsVTypes"/>
</file>