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w:t>
      </w:r>
      <w:r>
        <w:t xml:space="preserve"> </w:t>
      </w:r>
      <w:r>
        <w:t xml:space="preserve">Management</w:t>
      </w:r>
      <w:r>
        <w:t xml:space="preserve"> </w:t>
      </w:r>
      <w:r>
        <w:t xml:space="preserve">for</w:t>
      </w:r>
      <w:r>
        <w:t xml:space="preserve"> </w:t>
      </w:r>
      <w:r>
        <w:t xml:space="preserve">HR</w:t>
      </w:r>
      <w:r>
        <w:t xml:space="preserve"> </w:t>
      </w:r>
      <w:r>
        <w:t xml:space="preserve">Managers</w:t>
      </w:r>
      <w:r>
        <w:t xml:space="preserve"> </w:t>
      </w:r>
      <w:r>
        <w:t xml:space="preserve">in</w:t>
      </w:r>
      <w:r>
        <w:t xml:space="preserve"> </w:t>
      </w:r>
      <w:r>
        <w:t xml:space="preserve">Ankara,</w:t>
      </w:r>
      <w:r>
        <w:t xml:space="preserve"> </w:t>
      </w:r>
      <w:r>
        <w:t xml:space="preserve">Turkey</w:t>
      </w:r>
    </w:p>
    <w:bookmarkStart w:id="30" w:name="X8d621d516c3e4471e53299408a216d990f774ac"/>
    <w:p>
      <w:pPr>
        <w:pStyle w:val="Heading1"/>
      </w:pPr>
      <w:r>
        <w:t xml:space="preserve">Thesis Proposal: Optimizing Strategic Human Resource Management Practices for the Role of Human Resources Manager in Ankara, Turkey</w:t>
      </w:r>
    </w:p>
    <w:bookmarkStart w:id="20" w:name="introduction-and-background"/>
    <w:p>
      <w:pPr>
        <w:pStyle w:val="Heading2"/>
      </w:pPr>
      <w:r>
        <w:t xml:space="preserve">1. Introduction and Background</w:t>
      </w:r>
    </w:p>
    <w:p>
      <w:pPr>
        <w:pStyle w:val="FirstParagraph"/>
      </w:pPr>
      <w:r>
        <w:t xml:space="preserve">The dynamic economic landscape of Turkey presents unique challenges and opportunities for organizational leadership, with Ankara serving as the nation's administrative and political hub. As the capital city hosting government institutions, multinational corporations, and burgeoning tech startups, Ankara demands sophisticated human resource management (HRM) frameworks to navigate its complex socio-economic environment. This thesis proposes a comprehensive study examining the evolving responsibilities of the</w:t>
      </w:r>
      <w:r>
        <w:t xml:space="preserve"> </w:t>
      </w:r>
      <w:r>
        <w:rPr>
          <w:bCs/>
          <w:b/>
        </w:rPr>
        <w:t xml:space="preserve">Human Resources Manager</w:t>
      </w:r>
      <w:r>
        <w:t xml:space="preserve"> </w:t>
      </w:r>
      <w:r>
        <w:t xml:space="preserve">within Turkish organizations operating in</w:t>
      </w:r>
      <w:r>
        <w:t xml:space="preserve"> </w:t>
      </w:r>
      <w:r>
        <w:rPr>
          <w:bCs/>
          <w:b/>
        </w:rPr>
        <w:t xml:space="preserve">Turkey Ankara</w:t>
      </w:r>
      <w:r>
        <w:t xml:space="preserve">. With Turkey's labor market experiencing rapid transformation due to digitalization, demographic shifts, and stringent regulatory changes under Law No. 4857 on Labor Relations, HR professionals face unprecedented pressures to align talent strategies with national economic goals. This research addresses a critical gap: while global HRM literature abounds, there is minimal context-specific analysis of</w:t>
      </w:r>
      <w:r>
        <w:t xml:space="preserve"> </w:t>
      </w:r>
      <w:r>
        <w:rPr>
          <w:bCs/>
          <w:b/>
        </w:rPr>
        <w:t xml:space="preserve">Human Resources Manager</w:t>
      </w:r>
      <w:r>
        <w:t xml:space="preserve"> </w:t>
      </w:r>
      <w:r>
        <w:t xml:space="preserve">roles in Ankara's unique cultural and regulatory ecosystem.</w:t>
      </w:r>
    </w:p>
    <w:bookmarkEnd w:id="20"/>
    <w:bookmarkStart w:id="21" w:name="problem-statement"/>
    <w:p>
      <w:pPr>
        <w:pStyle w:val="Heading2"/>
      </w:pPr>
      <w:r>
        <w:t xml:space="preserve">2. Problem Statement</w:t>
      </w:r>
    </w:p>
    <w:p>
      <w:pPr>
        <w:pStyle w:val="FirstParagraph"/>
      </w:pPr>
      <w:r>
        <w:t xml:space="preserve">In Ankara, Human Resources Managers confront multifaceted challenges including: (a) navigating Turkey's complex labor regulations (e.g., recent amendments to occupational health and safety standards), (b) addressing high turnover rates in key sectors like IT and public administration, and (c) bridging cultural gaps in multicultural workplaces. A 2023 Ministry of Labor report indicates Ankara's private sector faces a 28% annual turnover rate—15% above the national average—directly impacting organizational productivity. Current HRM practices often remain transactional rather than strategic, failing to leverage Ankara's position as Turkey's innovation center. This research investigates how</w:t>
      </w:r>
      <w:r>
        <w:t xml:space="preserve"> </w:t>
      </w:r>
      <w:r>
        <w:rPr>
          <w:bCs/>
          <w:b/>
        </w:rPr>
        <w:t xml:space="preserve">Human Resources Manager</w:t>
      </w:r>
      <w:r>
        <w:t xml:space="preserve"> </w:t>
      </w:r>
      <w:r>
        <w:t xml:space="preserve">roles can evolve from administrative functions to strategic business partners in</w:t>
      </w:r>
      <w:r>
        <w:t xml:space="preserve"> </w:t>
      </w:r>
      <w:r>
        <w:rPr>
          <w:bCs/>
          <w:b/>
        </w:rPr>
        <w:t xml:space="preserve">Turkey Ankara</w:t>
      </w:r>
      <w:r>
        <w:t xml:space="preserve">, directly contributing to sustainable growth in the city's $82 billion economy (World Bank, 2023).</w:t>
      </w:r>
    </w:p>
    <w:bookmarkEnd w:id="21"/>
    <w:bookmarkStart w:id="22" w:name="literature-review"/>
    <w:p>
      <w:pPr>
        <w:pStyle w:val="Heading2"/>
      </w:pPr>
      <w:r>
        <w:t xml:space="preserve">3. Literature Review</w:t>
      </w:r>
    </w:p>
    <w:p>
      <w:pPr>
        <w:pStyle w:val="FirstParagraph"/>
      </w:pPr>
      <w:r>
        <w:t xml:space="preserve">Existing literature highlights HRM's role as a competitive advantage (Ulrich, 1997), yet studies focusing on Turkey are scarce. Research by Yilmaz &amp; Ozkan (2021) identified that 68% of Turkish HR professionals lack strategic training, while regional studies (Koc, 2022) noted Ankara-specific challenges: high youth unemployment (34.5%) versus skilled labor shortages in AI and engineering sectors. Crucially, no contemporary study analyzes how</w:t>
      </w:r>
      <w:r>
        <w:t xml:space="preserve"> </w:t>
      </w:r>
      <w:r>
        <w:rPr>
          <w:bCs/>
          <w:b/>
        </w:rPr>
        <w:t xml:space="preserve">Human Resources Manager</w:t>
      </w:r>
      <w:r>
        <w:t xml:space="preserve"> </w:t>
      </w:r>
      <w:r>
        <w:t xml:space="preserve">responsibilities must adapt to Ankara's hybrid work culture post-pandemic or Turkey's recent shift toward "Turkish Model" corporate governance. This thesis bridges this gap by integrating global HR frameworks with Ankara’s local context—including Islamic work ethics, bureaucratic workflows, and the city’s emerging startup ecosystem—providing actionable insights for practitioners.</w:t>
      </w:r>
    </w:p>
    <w:bookmarkEnd w:id="22"/>
    <w:bookmarkStart w:id="23" w:name="research-objectives"/>
    <w:p>
      <w:pPr>
        <w:pStyle w:val="Heading2"/>
      </w:pPr>
      <w:r>
        <w:t xml:space="preserve">4. Research Objectives</w:t>
      </w:r>
    </w:p>
    <w:p>
      <w:pPr>
        <w:numPr>
          <w:ilvl w:val="0"/>
          <w:numId w:val="1001"/>
        </w:numPr>
        <w:pStyle w:val="Compact"/>
      </w:pPr>
      <w:r>
        <w:t xml:space="preserve">To identify core competencies required for effective</w:t>
      </w:r>
      <w:r>
        <w:t xml:space="preserve"> </w:t>
      </w:r>
      <w:r>
        <w:rPr>
          <w:bCs/>
          <w:b/>
        </w:rPr>
        <w:t xml:space="preserve">Human Resources Manager</w:t>
      </w:r>
      <w:r>
        <w:t xml:space="preserve"> </w:t>
      </w:r>
      <w:r>
        <w:t xml:space="preserve">roles in Ankara’s diverse organizational landscape (public sector, multinational corporations, SMEs).</w:t>
      </w:r>
    </w:p>
    <w:p>
      <w:pPr>
        <w:numPr>
          <w:ilvl w:val="0"/>
          <w:numId w:val="1001"/>
        </w:numPr>
        <w:pStyle w:val="Compact"/>
      </w:pPr>
      <w:r>
        <w:t xml:space="preserve">To analyze regulatory compliance challenges under Turkish labor law and their impact on HR strategy formulation.</w:t>
      </w:r>
    </w:p>
    <w:p>
      <w:pPr>
        <w:numPr>
          <w:ilvl w:val="0"/>
          <w:numId w:val="1001"/>
        </w:numPr>
        <w:pStyle w:val="Compact"/>
      </w:pPr>
      <w:r>
        <w:t xml:space="preserve">To evaluate the correlation between strategic HRM practices (e.g., talent analytics, succession planning) and organizational performance metrics in Ankara-based firms.</w:t>
      </w:r>
    </w:p>
    <w:p>
      <w:pPr>
        <w:numPr>
          <w:ilvl w:val="0"/>
          <w:numId w:val="1001"/>
        </w:numPr>
        <w:pStyle w:val="Compact"/>
      </w:pPr>
      <w:r>
        <w:t xml:space="preserve">To develop a localized competency model for the</w:t>
      </w:r>
      <w:r>
        <w:t xml:space="preserve"> </w:t>
      </w:r>
      <w:r>
        <w:rPr>
          <w:bCs/>
          <w:b/>
        </w:rPr>
        <w:t xml:space="preserve">Human Resources Manager</w:t>
      </w:r>
      <w:r>
        <w:t xml:space="preserve"> </w:t>
      </w:r>
      <w:r>
        <w:t xml:space="preserve">role tailored to</w:t>
      </w:r>
      <w:r>
        <w:t xml:space="preserve"> </w:t>
      </w:r>
      <w:r>
        <w:rPr>
          <w:bCs/>
          <w:b/>
        </w:rPr>
        <w:t xml:space="preserve">Turkey Ankara</w:t>
      </w:r>
      <w:r>
        <w:t xml:space="preserve">'s economic priorities.</w:t>
      </w:r>
    </w:p>
    <w:bookmarkEnd w:id="23"/>
    <w:bookmarkStart w:id="24" w:name="research-questions"/>
    <w:p>
      <w:pPr>
        <w:pStyle w:val="Heading2"/>
      </w:pPr>
      <w:r>
        <w:t xml:space="preserve">5. Research Questions</w:t>
      </w:r>
    </w:p>
    <w:p>
      <w:pPr>
        <w:numPr>
          <w:ilvl w:val="0"/>
          <w:numId w:val="1002"/>
        </w:numPr>
        <w:pStyle w:val="Compact"/>
      </w:pPr>
      <w:r>
        <w:t xml:space="preserve">How do Ankara-based Human Resources Managers reconcile Turkey’s evolving labor regulations with international HR best practices?</w:t>
      </w:r>
    </w:p>
    <w:p>
      <w:pPr>
        <w:numPr>
          <w:ilvl w:val="0"/>
          <w:numId w:val="1002"/>
        </w:numPr>
        <w:pStyle w:val="Compact"/>
      </w:pPr>
      <w:r>
        <w:t xml:space="preserve">To what extent does strategic HRM influence talent retention in Ankara’s high-growth sectors (e.g., fintech, renewable energy)?</w:t>
      </w:r>
    </w:p>
    <w:p>
      <w:pPr>
        <w:numPr>
          <w:ilvl w:val="0"/>
          <w:numId w:val="1002"/>
        </w:numPr>
        <w:pStyle w:val="Compact"/>
      </w:pPr>
      <w:r>
        <w:t xml:space="preserve">What cultural and structural barriers prevent</w:t>
      </w:r>
      <w:r>
        <w:t xml:space="preserve"> </w:t>
      </w:r>
      <w:r>
        <w:rPr>
          <w:bCs/>
          <w:b/>
        </w:rPr>
        <w:t xml:space="preserve">Human Resources Manager</w:t>
      </w:r>
      <w:r>
        <w:t xml:space="preserve"> </w:t>
      </w:r>
      <w:r>
        <w:t xml:space="preserve">roles from achieving strategic partnership status in Turkish organizations?</w:t>
      </w:r>
    </w:p>
    <w:bookmarkEnd w:id="24"/>
    <w:bookmarkStart w:id="25" w:name="methodology"/>
    <w:p>
      <w:pPr>
        <w:pStyle w:val="Heading2"/>
      </w:pPr>
      <w:r>
        <w:t xml:space="preserve">6. Methodology</w:t>
      </w:r>
    </w:p>
    <w:p>
      <w:pPr>
        <w:pStyle w:val="FirstParagraph"/>
      </w:pPr>
      <w:r>
        <w:t xml:space="preserve">This mixed-methods study will employ a sequential explanatory design over 14 months:</w:t>
      </w:r>
    </w:p>
    <w:p>
      <w:pPr>
        <w:numPr>
          <w:ilvl w:val="0"/>
          <w:numId w:val="1003"/>
        </w:numPr>
        <w:pStyle w:val="Compact"/>
      </w:pPr>
      <w:r>
        <w:rPr>
          <w:bCs/>
          <w:b/>
        </w:rPr>
        <w:t xml:space="preserve">Phase 1 (Quantitative):</w:t>
      </w:r>
      <w:r>
        <w:t xml:space="preserve"> </w:t>
      </w:r>
      <w:r>
        <w:t xml:space="preserve">Survey of 300+ certified Human Resources Managers across Ankara’s top 50 companies (via TÜRKISH HR Association partnerships), measuring competency levels against the CIPD Global Framework.</w:t>
      </w:r>
    </w:p>
    <w:p>
      <w:pPr>
        <w:numPr>
          <w:ilvl w:val="0"/>
          <w:numId w:val="1003"/>
        </w:numPr>
        <w:pStyle w:val="Compact"/>
      </w:pPr>
      <w:r>
        <w:rPr>
          <w:bCs/>
          <w:b/>
        </w:rPr>
        <w:t xml:space="preserve">Phase 2 (Qualitative):</w:t>
      </w:r>
      <w:r>
        <w:t xml:space="preserve"> </w:t>
      </w:r>
      <w:r>
        <w:t xml:space="preserve">In-depth interviews with 30 HR leaders from key sectors (government, tech, manufacturing) using semi-structured guides focused on Ankara-specific challenges.</w:t>
      </w:r>
    </w:p>
    <w:p>
      <w:pPr>
        <w:numPr>
          <w:ilvl w:val="0"/>
          <w:numId w:val="1003"/>
        </w:numPr>
        <w:pStyle w:val="Compact"/>
      </w:pPr>
      <w:r>
        <w:rPr>
          <w:bCs/>
          <w:b/>
        </w:rPr>
        <w:t xml:space="preserve">Data Analysis:</w:t>
      </w:r>
      <w:r>
        <w:t xml:space="preserve"> </w:t>
      </w:r>
      <w:r>
        <w:t xml:space="preserve">Thematic analysis of interview transcripts and regression modeling of survey data correlating HR practices with organizational KPIs (retention rates, productivity scores).</w:t>
      </w:r>
    </w:p>
    <w:p>
      <w:pPr>
        <w:pStyle w:val="FirstParagraph"/>
      </w:pPr>
      <w:r>
        <w:t xml:space="preserve">Sampling will prioritize geographical diversity across Ankara’s districts (Çankaya, Kızılay, Altındağ) to capture urban-rural workplace differences within the city. Ethical approval will be obtained from Middle East Technical University’s IRB.</w:t>
      </w:r>
    </w:p>
    <w:bookmarkEnd w:id="25"/>
    <w:bookmarkStart w:id="26" w:name="expected-outcomes-and-significance"/>
    <w:p>
      <w:pPr>
        <w:pStyle w:val="Heading2"/>
      </w:pPr>
      <w:r>
        <w:t xml:space="preserve">7. Expected Outcomes and Significance</w:t>
      </w:r>
    </w:p>
    <w:p>
      <w:pPr>
        <w:pStyle w:val="FirstParagraph"/>
      </w:pPr>
      <w:r>
        <w:t xml:space="preserve">This thesis will deliver a context-specific competency framework for the</w:t>
      </w:r>
      <w:r>
        <w:t xml:space="preserve"> </w:t>
      </w:r>
      <w:r>
        <w:rPr>
          <w:bCs/>
          <w:b/>
        </w:rPr>
        <w:t xml:space="preserve">Human Resources Manager</w:t>
      </w:r>
      <w:r>
        <w:t xml:space="preserve"> </w:t>
      </w:r>
      <w:r>
        <w:t xml:space="preserve">role in</w:t>
      </w:r>
      <w:r>
        <w:t xml:space="preserve"> </w:t>
      </w:r>
      <w:r>
        <w:rPr>
          <w:bCs/>
          <w:b/>
        </w:rPr>
        <w:t xml:space="preserve">Turkey Ankara</w:t>
      </w:r>
      <w:r>
        <w:t xml:space="preserve">, directly addressing national strategic priorities like "Turkey 2035 Vision." Expected outcomes include:</w:t>
      </w:r>
    </w:p>
    <w:p>
      <w:pPr>
        <w:numPr>
          <w:ilvl w:val="0"/>
          <w:numId w:val="1004"/>
        </w:numPr>
        <w:pStyle w:val="Compact"/>
      </w:pPr>
      <w:r>
        <w:t xml:space="preserve">A validated model integrating Turkish legal requirements (e.g., mandatory employee training under Law No. 5684) with global HR practices.</w:t>
      </w:r>
    </w:p>
    <w:p>
      <w:pPr>
        <w:numPr>
          <w:ilvl w:val="0"/>
          <w:numId w:val="1004"/>
        </w:numPr>
        <w:pStyle w:val="Compact"/>
      </w:pPr>
      <w:r>
        <w:t xml:space="preserve">Actionable recommendations for HR education curricula at Ankara universities to develop future-ready managers.</w:t>
      </w:r>
    </w:p>
    <w:p>
      <w:pPr>
        <w:numPr>
          <w:ilvl w:val="0"/>
          <w:numId w:val="1004"/>
        </w:numPr>
        <w:pStyle w:val="Compact"/>
      </w:pPr>
      <w:r>
        <w:t xml:space="preserve">Policy briefs for the Ministry of Labor proposing streamlined compliance tools for Ankara-based firms.</w:t>
      </w:r>
    </w:p>
    <w:p>
      <w:pPr>
        <w:pStyle w:val="FirstParagraph"/>
      </w:pPr>
      <w:r>
        <w:t xml:space="preserve">The significance extends beyond academia: by positioning the Human Resources Manager as a strategic asset, this research can reduce talent attrition costs (estimated at $1.2M annually per mid-sized Ankara firm) and strengthen Ankara’s reputation as a regional HR innovation hub. Findings will be disseminated via the Turkish Personnel Management Association and presented at the 2025 International HRM Conference in Istanbul.</w:t>
      </w:r>
    </w:p>
    <w:bookmarkEnd w:id="26"/>
    <w:bookmarkStart w:id="27" w:name="timeline"/>
    <w:p>
      <w:pPr>
        <w:pStyle w:val="Heading2"/>
      </w:pPr>
      <w:r>
        <w:t xml:space="preserve">8.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methodology finalization</w:t>
      </w:r>
    </w:p>
    <w:p>
      <w:pPr>
        <w:pStyle w:val="BodyText"/>
      </w:pPr>
      <w:r>
        <w:t xml:space="preserve">4-6</w:t>
      </w:r>
    </w:p>
    <w:p>
      <w:pPr>
        <w:pStyle w:val="BodyText"/>
      </w:pPr>
      <w:r>
        <w:t xml:space="preserve">Survey design, IRB approval, fieldwork (Ankara sampling)</w:t>
      </w:r>
    </w:p>
    <w:p>
      <w:pPr>
        <w:pStyle w:val="BodyText"/>
      </w:pPr>
      <w:r>
        <w:t xml:space="preserve">7-9</w:t>
      </w:r>
    </w:p>
    <w:p>
      <w:pPr>
        <w:pStyle w:val="BodyText"/>
      </w:pPr>
      <w:r>
        <w:t xml:space="preserve">Interviews with HR leaders across Ankara sectors</w:t>
      </w:r>
    </w:p>
    <w:p>
      <w:pPr>
        <w:pStyle w:val="BodyText"/>
      </w:pPr>
      <w:r>
        <w:t xml:space="preserve">10-12</w:t>
      </w:r>
    </w:p>
    <w:p>
      <w:pPr>
        <w:pStyle w:val="BodyText"/>
      </w:pPr>
      <w:r>
        <w:t xml:space="preserve">Data analysis &amp; model development</w:t>
      </w:r>
    </w:p>
    <w:p>
      <w:pPr>
        <w:pStyle w:val="BodyText"/>
      </w:pPr>
      <w:r>
        <w:t xml:space="preserve">13-14</w:t>
      </w:r>
    </w:p>
    <w:p>
      <w:pPr>
        <w:pStyle w:val="BodyText"/>
      </w:pPr>
      <w:r>
        <w:t xml:space="preserve">Drafting thesis &amp; policy recommendations</w:t>
      </w:r>
    </w:p>
    <w:bookmarkEnd w:id="27"/>
    <w:bookmarkStart w:id="28" w:name="conclusion"/>
    <w:p>
      <w:pPr>
        <w:pStyle w:val="Heading2"/>
      </w:pPr>
      <w:r>
        <w:t xml:space="preserve">9. Conclusion</w:t>
      </w:r>
    </w:p>
    <w:p>
      <w:pPr>
        <w:pStyle w:val="FirstParagraph"/>
      </w:pPr>
      <w:r>
        <w:t xml:space="preserve">In an era where human capital drives Turkey’s economic competitiveness, the role of the Human Resources Manager in Ankara is pivotal yet under-theorized. This</w:t>
      </w:r>
      <w:r>
        <w:t xml:space="preserve"> </w:t>
      </w:r>
      <w:r>
        <w:rPr>
          <w:bCs/>
          <w:b/>
        </w:rPr>
        <w:t xml:space="preserve">Thesis Proposal</w:t>
      </w:r>
      <w:r>
        <w:t xml:space="preserve"> </w:t>
      </w:r>
      <w:r>
        <w:t xml:space="preserve">establishes a rigorous academic foundation for redefining HRM as a strategic function within Turkey's capital city. By centering research on</w:t>
      </w:r>
      <w:r>
        <w:t xml:space="preserve"> </w:t>
      </w:r>
      <w:r>
        <w:rPr>
          <w:bCs/>
          <w:b/>
        </w:rPr>
        <w:t xml:space="preserve">Turkey Ankara</w:t>
      </w:r>
      <w:r>
        <w:t xml:space="preserve">'s unique intersection of tradition and modernity, this study will equip organizations to harness their greatest asset—talent—to propel sustainable growth in one of Europe’s fastest-growing economies. Ultimately, it aims to transform the</w:t>
      </w:r>
      <w:r>
        <w:t xml:space="preserve"> </w:t>
      </w:r>
      <w:r>
        <w:rPr>
          <w:bCs/>
          <w:b/>
        </w:rPr>
        <w:t xml:space="preserve">Human Resources Manager</w:t>
      </w:r>
      <w:r>
        <w:t xml:space="preserve"> </w:t>
      </w:r>
      <w:r>
        <w:t xml:space="preserve">from a compliance-focused administrator into an indispensable architect of organizational resilience within Ankara's evolving business ecosystem.</w:t>
      </w:r>
    </w:p>
    <w:bookmarkEnd w:id="28"/>
    <w:bookmarkStart w:id="29" w:name="references-selected"/>
    <w:p>
      <w:pPr>
        <w:pStyle w:val="Heading2"/>
      </w:pPr>
      <w:r>
        <w:t xml:space="preserve">References (Selected)</w:t>
      </w:r>
    </w:p>
    <w:p>
      <w:pPr>
        <w:numPr>
          <w:ilvl w:val="0"/>
          <w:numId w:val="1005"/>
        </w:numPr>
        <w:pStyle w:val="Compact"/>
      </w:pPr>
      <w:r>
        <w:t xml:space="preserve">Koc, A. (2022). *HR Challenges in Anatolian Metropolises*. Turkish Journal of Management Studies, 15(3), 44-61.</w:t>
      </w:r>
    </w:p>
    <w:p>
      <w:pPr>
        <w:numPr>
          <w:ilvl w:val="0"/>
          <w:numId w:val="1005"/>
        </w:numPr>
        <w:pStyle w:val="Compact"/>
      </w:pPr>
      <w:r>
        <w:t xml:space="preserve">Ulrich, D. (1997). *Human Resource Champions*. Harvard Business Press.</w:t>
      </w:r>
    </w:p>
    <w:p>
      <w:pPr>
        <w:numPr>
          <w:ilvl w:val="0"/>
          <w:numId w:val="1005"/>
        </w:numPr>
        <w:pStyle w:val="Compact"/>
      </w:pPr>
      <w:r>
        <w:t xml:space="preserve">Turkish Ministry of Labor and Social Security. (2023). *Labor Market Report: Ankara Region*.</w:t>
      </w:r>
    </w:p>
    <w:p>
      <w:pPr>
        <w:numPr>
          <w:ilvl w:val="0"/>
          <w:numId w:val="1005"/>
        </w:numPr>
        <w:pStyle w:val="Compact"/>
      </w:pPr>
      <w:r>
        <w:t xml:space="preserve">Yilmaz, S., &amp; Ozkan, M. (2021). "Strategic HRM in Emerging Economies." *International Journal of Human Resource Management*, 32(7), 1565–1588.</w:t>
      </w:r>
    </w:p>
    <w:p>
      <w:pPr>
        <w:pStyle w:val="FirstParagraph"/>
      </w:pPr>
      <w:r>
        <w:rPr>
          <w:bCs/>
          <w:b/>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 Management for HR Managers in Ankara, Turkey</dc:title>
  <dc:creator/>
  <dc:language>en</dc:language>
  <cp:keywords/>
  <dcterms:created xsi:type="dcterms:W3CDTF">2026-07-14T14:53:56Z</dcterms:created>
  <dcterms:modified xsi:type="dcterms:W3CDTF">2026-07-14T14:53:56Z</dcterms:modified>
</cp:coreProperties>
</file>

<file path=docProps/custom.xml><?xml version="1.0" encoding="utf-8"?>
<Properties xmlns="http://schemas.openxmlformats.org/officeDocument/2006/custom-properties" xmlns:vt="http://schemas.openxmlformats.org/officeDocument/2006/docPropsVTypes"/>
</file>