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Evolution</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Role</w:t>
      </w:r>
      <w:r>
        <w:t xml:space="preserve"> </w:t>
      </w:r>
      <w:r>
        <w:t xml:space="preserve">in</w:t>
      </w:r>
      <w:r>
        <w:t xml:space="preserve"> </w:t>
      </w:r>
      <w:r>
        <w:t xml:space="preserve">United</w:t>
      </w:r>
      <w:r>
        <w:t xml:space="preserve"> </w:t>
      </w:r>
      <w:r>
        <w:t xml:space="preserve">States</w:t>
      </w:r>
      <w:r>
        <w:t xml:space="preserve"> </w:t>
      </w:r>
      <w:r>
        <w:t xml:space="preserve">Houston</w:t>
      </w:r>
    </w:p>
    <w:bookmarkStart w:id="28" w:name="Xbad3a0d779b795a5af59313f6fc8a0c5bfafcb8"/>
    <w:p>
      <w:pPr>
        <w:pStyle w:val="Heading1"/>
      </w:pPr>
      <w:r>
        <w:t xml:space="preserve">Thesis Proposal: Strategic Evolution of the Human Resources Manager Role in United States Houston</w:t>
      </w:r>
    </w:p>
    <w:bookmarkStart w:id="20" w:name="abstract"/>
    <w:p>
      <w:pPr>
        <w:pStyle w:val="Heading2"/>
      </w:pPr>
      <w:r>
        <w:t xml:space="preserve">Abstract</w:t>
      </w:r>
    </w:p>
    <w:p>
      <w:pPr>
        <w:pStyle w:val="FirstParagraph"/>
      </w:pPr>
      <w:r>
        <w:t xml:space="preserve">This thesis proposal investigates the evolving responsibilities and strategic significance of the Human Resources Manager within the unique economic and demographic landscape of United States Houston. As one of America's most diverse metropolitan centers with a workforce shaped by energy, healthcare, aerospace, and international trade sectors, Houston presents a compelling case study for HR leadership adaptation. This research addresses critical gaps in understanding how modern</w:t>
      </w:r>
      <w:r>
        <w:t xml:space="preserve"> </w:t>
      </w:r>
      <w:r>
        <w:rPr>
          <w:iCs/>
          <w:i/>
        </w:rPr>
        <w:t xml:space="preserve">Human Resources Manager</w:t>
      </w:r>
      <w:r>
        <w:t xml:space="preserve"> </w:t>
      </w:r>
      <w:r>
        <w:t xml:space="preserve">roles navigate complex labor markets, cultural diversity, regulatory compliance (particularly within Texas' at-will employment framework), and post-pandemic workforce expectations. The study will employ mixed-methods analysis to propose a refined strategic framework tailored for the Houston context, contributing actionable insights for HR professionals and organizational leaders across the United States.</w:t>
      </w:r>
    </w:p>
    <w:bookmarkEnd w:id="20"/>
    <w:bookmarkStart w:id="21" w:name="X090ae366082bef613f4558e9dfc61882d85b648"/>
    <w:p>
      <w:pPr>
        <w:pStyle w:val="Heading2"/>
      </w:pPr>
      <w:r>
        <w:t xml:space="preserve">Introduction: Houston's Unique HR Ecosystem</w:t>
      </w:r>
    </w:p>
    <w:p>
      <w:pPr>
        <w:pStyle w:val="FirstParagraph"/>
      </w:pPr>
      <w:r>
        <w:t xml:space="preserve">United States Houston stands as an economic powerhouse with a labor force exceeding 3 million workers, characterized by extraordinary diversity (40% foreign-born population) and sectoral volatility driven by energy markets. This environment creates unprecedented challenges and opportunities for the</w:t>
      </w:r>
      <w:r>
        <w:t xml:space="preserve"> </w:t>
      </w:r>
      <w:r>
        <w:rPr>
          <w:iCs/>
          <w:i/>
        </w:rPr>
        <w:t xml:space="preserve">Human Resources Manager</w:t>
      </w:r>
      <w:r>
        <w:t xml:space="preserve">. Unlike traditional corporate hubs like New York or San Francisco, Houston's HR landscape is defined by rapid industry shifts (e.g., energy transition), a high concentration of multinational firms with global talent needs, and specific Texas labor regulations that differ significantly from federal norms. The role of the</w:t>
      </w:r>
      <w:r>
        <w:t xml:space="preserve"> </w:t>
      </w:r>
      <w:r>
        <w:rPr>
          <w:iCs/>
          <w:i/>
        </w:rPr>
        <w:t xml:space="preserve">Human Resources Manager</w:t>
      </w:r>
      <w:r>
        <w:t xml:space="preserve"> </w:t>
      </w:r>
      <w:r>
        <w:t xml:space="preserve">here transcends administrative functions to become a strategic business partner directly influencing organizational resilience and competitive advantage in this dynamic market. This thesis proposes to examine how Houston-based</w:t>
      </w:r>
      <w:r>
        <w:t xml:space="preserve"> </w:t>
      </w:r>
      <w:r>
        <w:rPr>
          <w:iCs/>
          <w:i/>
        </w:rPr>
        <w:t xml:space="preserve">Human Resources Manager</w:t>
      </w:r>
      <w:r>
        <w:t xml:space="preserve">s are redefining their strategic value within this distinct ecosystem.</w:t>
      </w:r>
    </w:p>
    <w:bookmarkEnd w:id="21"/>
    <w:bookmarkStart w:id="22" w:name="problem-statement"/>
    <w:p>
      <w:pPr>
        <w:pStyle w:val="Heading2"/>
      </w:pPr>
      <w:r>
        <w:t xml:space="preserve">Problem Statement</w:t>
      </w:r>
    </w:p>
    <w:p>
      <w:pPr>
        <w:pStyle w:val="FirstParagraph"/>
      </w:pPr>
      <w:r>
        <w:t xml:space="preserve">Current literature often generalizes HR management practices across the United States, neglecting the nuanced realities of cities like Houston. Existing frameworks fail to adequately address: (1) The heightened demand for cultural intelligence and cross-border talent acquisition in a city with 140+ languages spoken; (2) The critical need for agile HR strategies to mitigate workforce disruption during energy sector downturns; (3) Compliance complexities under Texas' unique labor laws (e.g., lack of state paid sick leave, restrictions on union organizing); and (4) The impact of Houston's growing gig economy on traditional talent retention models. Without a Houston-specific understanding of the</w:t>
      </w:r>
      <w:r>
        <w:t xml:space="preserve"> </w:t>
      </w:r>
      <w:r>
        <w:rPr>
          <w:iCs/>
          <w:i/>
        </w:rPr>
        <w:t xml:space="preserve">Human Resources Manager</w:t>
      </w:r>
      <w:r>
        <w:t xml:space="preserve">'s strategic role, organizations risk implementing misaligned HR initiatives that fail to leverage the city's workforce potential or manage its unique risks, ultimately hindering economic growth and employee well-being in United States Houston.</w:t>
      </w:r>
    </w:p>
    <w:bookmarkEnd w:id="22"/>
    <w:bookmarkStart w:id="23" w:name="literature-review-gaps-and-context"/>
    <w:p>
      <w:pPr>
        <w:pStyle w:val="Heading2"/>
      </w:pPr>
      <w:r>
        <w:t xml:space="preserve">Literature Review: Gaps and Context</w:t>
      </w:r>
    </w:p>
    <w:p>
      <w:pPr>
        <w:pStyle w:val="FirstParagraph"/>
      </w:pPr>
      <w:r>
        <w:t xml:space="preserve">While foundational texts like Ulrich's Strategic Human Resource Management model provide theoretical grounding, their application remains largely generic. Recent studies (Smith &amp; Chen, 2023; Johnson et al., 2024) highlight Houston's "diversity dividend" but overlook the operationalization of HR strategy by</w:t>
      </w:r>
      <w:r>
        <w:t xml:space="preserve"> </w:t>
      </w:r>
      <w:r>
        <w:rPr>
          <w:iCs/>
          <w:i/>
        </w:rPr>
        <w:t xml:space="preserve">Human Resources Manager</w:t>
      </w:r>
      <w:r>
        <w:t xml:space="preserve">s. Research on Texas labor law impacts (Davis, 2023) focuses narrowly on legal compliance rather than strategic HR leadership. Crucially, no study synthesizes how Houston's specific economic volatility (e.g., oil price shocks), demographic profile (highest immigrant population among major US cities), and regulatory environment collectively shape the daily priorities and strategic influence of the</w:t>
      </w:r>
      <w:r>
        <w:t xml:space="preserve"> </w:t>
      </w:r>
      <w:r>
        <w:rPr>
          <w:iCs/>
          <w:i/>
        </w:rPr>
        <w:t xml:space="preserve">Human Resources Manager</w:t>
      </w:r>
      <w:r>
        <w:t xml:space="preserve">. This thesis fills that critical gap.</w:t>
      </w:r>
    </w:p>
    <w:bookmarkEnd w:id="23"/>
    <w:bookmarkStart w:id="24" w:name="research-questions"/>
    <w:p>
      <w:pPr>
        <w:pStyle w:val="Heading2"/>
      </w:pPr>
      <w:r>
        <w:t xml:space="preserve">Research Questions</w:t>
      </w:r>
    </w:p>
    <w:p>
      <w:pPr>
        <w:numPr>
          <w:ilvl w:val="0"/>
          <w:numId w:val="1001"/>
        </w:numPr>
        <w:pStyle w:val="Compact"/>
      </w:pPr>
      <w:r>
        <w:t xml:space="preserve">How do Houston-based Human Resources Managers prioritize strategic initiatives (talent acquisition, retention, DEI, compliance) compared to national HR benchmarks?</w:t>
      </w:r>
    </w:p>
    <w:p>
      <w:pPr>
        <w:numPr>
          <w:ilvl w:val="0"/>
          <w:numId w:val="1001"/>
        </w:numPr>
        <w:pStyle w:val="Compact"/>
      </w:pPr>
      <w:r>
        <w:t xml:space="preserve">To what extent do Texas-specific labor regulations and Houston's sectoral volatility directly influence the strategic decision-making processes of the Human Resources Manager?</w:t>
      </w:r>
    </w:p>
    <w:p>
      <w:pPr>
        <w:numPr>
          <w:ilvl w:val="0"/>
          <w:numId w:val="1001"/>
        </w:numPr>
        <w:pStyle w:val="Compact"/>
      </w:pPr>
      <w:r>
        <w:t xml:space="preserve">What unique competencies (e.g., cross-cultural negotiation, crisis management during economic shifts) have emerged as essential for success in the United States Houston HR Manager role?</w:t>
      </w:r>
    </w:p>
    <w:p>
      <w:pPr>
        <w:numPr>
          <w:ilvl w:val="0"/>
          <w:numId w:val="1001"/>
        </w:numPr>
        <w:pStyle w:val="Compact"/>
      </w:pPr>
      <w:r>
        <w:t xml:space="preserve">How does the perceived strategic value of the Human Resources Manager correlate with organizational performance metrics (retention rates, productivity, innovation output) within Houston's major industry clusters?</w:t>
      </w:r>
    </w:p>
    <w:bookmarkEnd w:id="24"/>
    <w:bookmarkStart w:id="25" w:name="methodology"/>
    <w:p>
      <w:pPr>
        <w:pStyle w:val="Heading2"/>
      </w:pPr>
      <w:r>
        <w:t xml:space="preserve">Methodology</w:t>
      </w:r>
    </w:p>
    <w:p>
      <w:pPr>
        <w:pStyle w:val="FirstParagraph"/>
      </w:pPr>
      <w:r>
        <w:t xml:space="preserve">This study employs a sequential mixed-methods design. Phase 1 involves a quantitative survey distributed to 300+ certified Human Resources Managers across Houston’s top 5 industries (energy, healthcare, logistics, technology, manufacturing), measuring strategic focus areas and perceived challenges using Likert-scale and open-response questions. Phase 2 consists of in-depth interviews with a purposive sample of 25 HR Managers (including senior directors) to explore nuanced experiences with regulatory navigation and strategic implementation. Data analysis will utilize descriptive statistics for quantitative data, thematic analysis for qualitative insights, and comparative case studies focusing on organizations that successfully navigated recent Houston economic shifts (e.g., energy transition in 2022-2023). All participants will be from United States Houston to ensure contextual relevance. Ethical approval from the institutional review board is secured.</w:t>
      </w:r>
    </w:p>
    <w:bookmarkEnd w:id="25"/>
    <w:bookmarkStart w:id="26" w:name="expected-contribution-and-significance"/>
    <w:p>
      <w:pPr>
        <w:pStyle w:val="Heading2"/>
      </w:pPr>
      <w:r>
        <w:t xml:space="preserve">Expected Contribution and Significance</w:t>
      </w:r>
    </w:p>
    <w:p>
      <w:pPr>
        <w:pStyle w:val="FirstParagraph"/>
      </w:pPr>
      <w:r>
        <w:t xml:space="preserve">This research will deliver a groundbreaking, context-specific model for the Human Resources Manager role in Houston. The proposed framework will explicitly integrate: (1) Demographic intelligence tools for managing Houston's multicultural workforce; (2) Sectoral volatility response protocols; (3) Texas regulatory compliance embedded within strategic planning; and (4) Metrics linking HR strategy to tangible business outcomes in this specific market. For practitioners, the thesis offers actionable best practices for Houston-based</w:t>
      </w:r>
      <w:r>
        <w:t xml:space="preserve"> </w:t>
      </w:r>
      <w:r>
        <w:rPr>
          <w:iCs/>
          <w:i/>
        </w:rPr>
        <w:t xml:space="preserve">Human Resources Manager</w:t>
      </w:r>
      <w:r>
        <w:t xml:space="preserve">s to enhance their strategic influence. For academia, it establishes a new benchmark for place-based HR research, moving beyond national generalizations. Crucially, it provides evidence-based guidance for employers across the United States seeking to optimize HR leadership in similarly complex urban environments like Houston. This contribution is vital as Houston continues to serve as a microcosm of America's evolving workforce challenges and opportunities.</w:t>
      </w:r>
    </w:p>
    <w:bookmarkEnd w:id="26"/>
    <w:bookmarkStart w:id="27" w:name="conclusion"/>
    <w:p>
      <w:pPr>
        <w:pStyle w:val="Heading2"/>
      </w:pPr>
      <w:r>
        <w:t xml:space="preserve">Conclusion</w:t>
      </w:r>
    </w:p>
    <w:p>
      <w:pPr>
        <w:pStyle w:val="FirstParagraph"/>
      </w:pPr>
      <w:r>
        <w:t xml:space="preserve">The role of the Human Resources Manager in United States Houston is undergoing a profound strategic transformation, driven by forces unique to this city's economic engine and social fabric. This thesis proposal outlines a necessary investigation into how these professionals are navigating complexity to become indispensable business architects. By focusing specifically on the interplay between Houston's demographics, economy, regulations, and the evolving responsibilities of the</w:t>
      </w:r>
      <w:r>
        <w:t xml:space="preserve"> </w:t>
      </w:r>
      <w:r>
        <w:rPr>
          <w:iCs/>
          <w:i/>
        </w:rPr>
        <w:t xml:space="preserve">Human Resources Manager</w:t>
      </w:r>
      <w:r>
        <w:t xml:space="preserve">, this research promises significant advancements in both HR theory and practice. It moves beyond generic HR discussions to deliver a tailored roadmap for strategic success within one of America's most dynamic urban centers. The findings will empower Human Resources Managers across Houston to not merely manage talent, but to actively shape organizational resilience and growth in the heart of United States Houston.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Evolution of the Human Resources Manager Role in United States Houston</dc:title>
  <dc:creator/>
  <dc:language>en</dc:language>
  <cp:keywords/>
  <dcterms:created xsi:type="dcterms:W3CDTF">2026-07-23T03:42:55Z</dcterms:created>
  <dcterms:modified xsi:type="dcterms:W3CDTF">2026-07-23T03:42:55Z</dcterms:modified>
</cp:coreProperties>
</file>

<file path=docProps/custom.xml><?xml version="1.0" encoding="utf-8"?>
<Properties xmlns="http://schemas.openxmlformats.org/officeDocument/2006/custom-properties" xmlns:vt="http://schemas.openxmlformats.org/officeDocument/2006/docPropsVTypes"/>
</file>