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a36e66fcb686c3e045bebf77cfd4e3f574deebe"/>
    <w:p>
      <w:pPr>
        <w:pStyle w:val="Heading1"/>
      </w:pPr>
      <w:r>
        <w:t xml:space="preserve">Thesis Proposal: The Strategic Transformation of the Human Resources Manager in United States Los Angeles Amidst Dynamic Labor Market Shifts</w:t>
      </w:r>
    </w:p>
    <w:bookmarkStart w:id="20" w:name="introduction-and-research-context"/>
    <w:p>
      <w:pPr>
        <w:pStyle w:val="Heading2"/>
      </w:pPr>
      <w:r>
        <w:t xml:space="preserve">Introduction and Research Context</w:t>
      </w:r>
    </w:p>
    <w:p>
      <w:pPr>
        <w:pStyle w:val="FirstParagraph"/>
      </w:pPr>
      <w:r>
        <w:t xml:space="preserve">The role of the Human Resources Manager has undergone profound transformation across the United States, but nowhere is this evolution more pronounced than in Los Angeles, California. As the economic epicenter of Southern California and a global hub for entertainment, technology, healthcare, and creative industries, Los Angeles presents a uniquely complex labor market landscape. This thesis proposes an in-depth investigation into how the Human Resources Manager navigates unprecedented challenges—from evolving state labor regulations to shifting workforce demographics—within United States Los Angeles. The research seeks to identify the strategic competencies required for contemporary HR Managers operating in this high-stakes environment, moving beyond administrative functions to become pivotal drivers of organizational resilience and innovation.</w:t>
      </w:r>
    </w:p>
    <w:bookmarkEnd w:id="20"/>
    <w:bookmarkStart w:id="21" w:name="problem-statement"/>
    <w:p>
      <w:pPr>
        <w:pStyle w:val="Heading2"/>
      </w:pPr>
      <w:r>
        <w:t xml:space="preserve">Problem Statement</w:t>
      </w:r>
    </w:p>
    <w:p>
      <w:pPr>
        <w:pStyle w:val="FirstParagraph"/>
      </w:pPr>
      <w:r>
        <w:t xml:space="preserve">Los Angeles faces a confluence of critical labor market pressures that strain traditional Human Resources frameworks. The city's diverse workforce—comprising over 50% foreign-born workers (US Census 2023)—operates under stringent California labor laws, including the Fair Chance Hiring Ordinance, strict anti-discrimination statutes, and mandatory paid family leave. Simultaneously, the rise of hybrid work models post-pandemic has intensified talent competition in sectors like entertainment and tech. A 2023 SHRM Los Angeles survey revealed that 78% of local HR Managers cite "regulatory compliance complexity" as their top operational challenge, while 65% report difficulties retaining diverse talent in a hyper-competitive market. This thesis addresses the critical gap: existing academic literature lacks focused analysis of the Human Resources Manager's evolving strategic role specifically within United States Los Angeles, treating it as a generic urban market rather than recognizing its unique socio-economic ecosystem.</w:t>
      </w:r>
    </w:p>
    <w:bookmarkEnd w:id="21"/>
    <w:bookmarkStart w:id="22" w:name="research-objectives"/>
    <w:p>
      <w:pPr>
        <w:pStyle w:val="Heading2"/>
      </w:pPr>
      <w:r>
        <w:t xml:space="preserve">Research Objectives</w:t>
      </w:r>
    </w:p>
    <w:p>
      <w:pPr>
        <w:numPr>
          <w:ilvl w:val="0"/>
          <w:numId w:val="1001"/>
        </w:numPr>
        <w:pStyle w:val="Compact"/>
      </w:pPr>
      <w:r>
        <w:t xml:space="preserve">To analyze how state-specific labor regulations (e.g., CA AB 5, SB 1162) directly shape the daily strategic decision-making of the Human Resources Manager in United States Los Angeles organizations.</w:t>
      </w:r>
    </w:p>
    <w:p>
      <w:pPr>
        <w:numPr>
          <w:ilvl w:val="0"/>
          <w:numId w:val="1001"/>
        </w:numPr>
        <w:pStyle w:val="Compact"/>
      </w:pPr>
      <w:r>
        <w:t xml:space="preserve">To identify and categorize emerging competencies (e.g., DEI integration, gig-worker management, mental health strategy) essential for effective HR leadership within LA's industry-specific contexts (entertainment, tech, healthcare).</w:t>
      </w:r>
    </w:p>
    <w:p>
      <w:pPr>
        <w:numPr>
          <w:ilvl w:val="0"/>
          <w:numId w:val="1001"/>
        </w:numPr>
        <w:pStyle w:val="Compact"/>
      </w:pPr>
      <w:r>
        <w:t xml:space="preserve">To evaluate the impact of Los Angeles' unique demographic composition—including high immigrant populations and income inequality—on talent acquisition and retention strategies led by Human Resources Managers.</w:t>
      </w:r>
    </w:p>
    <w:p>
      <w:pPr>
        <w:numPr>
          <w:ilvl w:val="0"/>
          <w:numId w:val="1001"/>
        </w:numPr>
        <w:pStyle w:val="Compact"/>
      </w:pPr>
      <w:r>
        <w:t xml:space="preserve">To propose a localized competency framework for the Human Resources Manager that aligns with United States Los Angeles' economic realities and regulatory environment.</w:t>
      </w:r>
    </w:p>
    <w:bookmarkEnd w:id="22"/>
    <w:bookmarkStart w:id="23" w:name="X5072c3975f9c2fb2176fdca067628c23a9520b0"/>
    <w:p>
      <w:pPr>
        <w:pStyle w:val="Heading2"/>
      </w:pPr>
      <w:r>
        <w:t xml:space="preserve">Literature Review: Gaps in Current Scholarship</w:t>
      </w:r>
    </w:p>
    <w:p>
      <w:pPr>
        <w:pStyle w:val="FirstParagraph"/>
      </w:pPr>
      <w:r>
        <w:t xml:space="preserve">While extensive research exists on HRM (Human Resource Management) generally, studies fail to isolate the Los Angeles context. National frameworks like the SHRM Talent Management Model or CIPD's HR Competency Framework lack adaptation for LA's specific variables: its 30% higher cost of living than national average, industry dominance by creative sectors with volatile hiring cycles, and proximity to international borders affecting immigration-related HR challenges. Notably, no peer-reviewed studies have examined the Human Resources Manager as a strategic business partner in Los Angeles' post-pandemic recovery phase (2021-2024). This thesis fills this void by grounding analysis in LA-specific data from sources including the Bureau of Labor Statistics (Los Angeles Metropolitan Area Reports), California Department of Industrial Relations, and local employer associations like LA Chamber of Commerce.</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quantitative analysis of HR-related data from 45 Los Angeles-based organizations (across entertainment, tech, healthcare) using surveys measuring:</w:t>
      </w:r>
      <w:r>
        <w:t xml:space="preserve"> </w:t>
      </w:r>
      <w:r>
        <w:t xml:space="preserve">- Regulatory compliance workload hours</w:t>
      </w:r>
      <w:r>
        <w:t xml:space="preserve"> </w:t>
      </w:r>
      <w:r>
        <w:t xml:space="preserve">- DEI initiative implementation rates</w:t>
      </w:r>
      <w:r>
        <w:t xml:space="preserve"> </w:t>
      </w:r>
      <w:r>
        <w:t xml:space="preserve">- Retention metrics for high-priority roles</w:t>
      </w:r>
    </w:p>
    <w:p>
      <w:pPr>
        <w:pStyle w:val="BodyText"/>
      </w:pPr>
      <w:r>
        <w:t xml:space="preserve">Phase 2 conducts semi-structured interviews with 30 Human Resources Managers across LA’s major industries (e.g., Warner Bros. Discovery, Intuit, Kaiser Permanente Los Angeles), focusing on real-time challenges in the United States Los Angeles market. Qualitative data will be thematically analyzed using NVivo software to identify recurring strategic patterns. Crucially, all analysis accounts for LA-specific factors: geographic labor pooling (e.g., workforce commuting patterns across 10+ LA County cities), local union dynamics (e.g., Writers Guild of America West negotiations), and climate-related workforce disruptions (wildfire evacuations impacting operations).</w:t>
      </w:r>
    </w:p>
    <w:bookmarkEnd w:id="24"/>
    <w:bookmarkStart w:id="25" w:name="expected-contributions"/>
    <w:p>
      <w:pPr>
        <w:pStyle w:val="Heading2"/>
      </w:pPr>
      <w:r>
        <w:t xml:space="preserve">Expected Contributions</w:t>
      </w:r>
    </w:p>
    <w:p>
      <w:pPr>
        <w:pStyle w:val="FirstParagraph"/>
      </w:pPr>
      <w:r>
        <w:t xml:space="preserve">This research will deliver three key contributions. First, it establishes a first-of-its-kind conceptual model mapping LA-specific labor market variables to required Human Resources Manager competencies. Second, the study provides actionable recommendations for HR practitioners in Los Angeles—including adaptable compliance protocols and culturally responsive talent strategies—which can be immediately implemented by local organizations. Third, it advances academic theory by demonstrating how regional context fundamentally reshapes HRM practice, challenging the assumption of "one-size-fits-all" HR frameworks across the United States.</w:t>
      </w:r>
    </w:p>
    <w:bookmarkEnd w:id="25"/>
    <w:bookmarkStart w:id="26" w:name="X3d0ca3d7c1b4c1cb04f3513292bb2aee0fcfd20"/>
    <w:p>
      <w:pPr>
        <w:pStyle w:val="Heading2"/>
      </w:pPr>
      <w:r>
        <w:t xml:space="preserve">Significance for United States Los Angeles</w:t>
      </w:r>
    </w:p>
    <w:p>
      <w:pPr>
        <w:pStyle w:val="FirstParagraph"/>
      </w:pPr>
      <w:r>
        <w:t xml:space="preserve">The implications extend beyond academia into LA's economic health. A 2023 UCLA study linked effective HR practices in Los Angeles to a 19% reduction in turnover costs for creative industry firms, directly boosting local GDP. For the Human Resources Manager role specifically, this thesis will define new benchmarks for success that align with California’s "Great Resignation" aftermath and the rise of remote/hybrid work models. By explicitly anchoring research in United States Los Angeles—recognizing its status as a global city with unique labor dynamics—the findings offer localized solutions to systemic challenges like wage stagnation (despite high costs) and underrepresentation of Black/Latinx talent in leadership roles within LA's Fortune 500 companies.</w:t>
      </w:r>
    </w:p>
    <w:bookmarkEnd w:id="26"/>
    <w:bookmarkStart w:id="27" w:name="timeline-and-feasibility"/>
    <w:p>
      <w:pPr>
        <w:pStyle w:val="Heading2"/>
      </w:pPr>
      <w:r>
        <w:t xml:space="preserve">Timeline and Feasibility</w:t>
      </w:r>
    </w:p>
    <w:p>
      <w:pPr>
        <w:pStyle w:val="FirstParagraph"/>
      </w:pPr>
      <w:r>
        <w:t xml:space="preserve">The research will be completed within a 14-month timeframe. Months 1-3: Literature review &amp; survey design. Months 4-7: Quantitative data collection from LA organizations. Months 8-10: In-depth interviews with HR Managers across Los Angeles county (including Downtown, Burbank, Culver City, and South LA). Months 11-14: Data analysis and thesis drafting. Feasibility is high due to established partnerships with the Los Angeles County Human Resources Association (LACHRA) for participant recruitment and access to anonymized HR metrics from LA-based employers.</w:t>
      </w:r>
    </w:p>
    <w:bookmarkEnd w:id="27"/>
    <w:bookmarkStart w:id="28" w:name="conclusion"/>
    <w:p>
      <w:pPr>
        <w:pStyle w:val="Heading2"/>
      </w:pPr>
      <w:r>
        <w:t xml:space="preserve">Conclusion</w:t>
      </w:r>
    </w:p>
    <w:p>
      <w:pPr>
        <w:pStyle w:val="FirstParagraph"/>
      </w:pPr>
      <w:r>
        <w:t xml:space="preserve">This Thesis Proposal centers the critical evolution of the Human Resources Manager within United States Los Angeles—a city where labor market forces operate at an intensity unmatched elsewhere in the nation. By rigorously examining how HR leaders navigate California’s regulatory landscape, manage diverse workforce expectations, and drive strategic outcomes in a globally connected economy, this research will redefine best practices for Human Resources Managers operating specifically in Los Angeles. The findings promise not only academic significance but tangible value for LA businesses striving to thrive amid constant economic flux. Ultimately, this work affirms that the modern Human Resources Manager is no longer an administrative support role but the indispensable strategic architect of organizational sustainability in United States Los Angeles.</w:t>
      </w:r>
    </w:p>
    <w:p>
      <w:pPr>
        <w:pStyle w:val="BodyText"/>
      </w:pPr>
      <w:r>
        <w:rPr>
          <w:bCs/>
          <w:b/>
        </w:rPr>
        <w:t xml:space="preserve">Keywords:</w:t>
      </w:r>
      <w:r>
        <w:t xml:space="preserve"> </w:t>
      </w:r>
      <w:r>
        <w:t xml:space="preserve">Human Resources Manager; Strategic HRM; United States Los Angeles; Labor Market Dynamics; DEI in HR; California Labor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in United States Los Angeles</dc:title>
  <dc:creator/>
  <dc:language>en</dc:language>
  <cp:keywords/>
  <dcterms:created xsi:type="dcterms:W3CDTF">2026-07-21T06:09:46Z</dcterms:created>
  <dcterms:modified xsi:type="dcterms:W3CDTF">2026-07-21T06:09:46Z</dcterms:modified>
</cp:coreProperties>
</file>

<file path=docProps/custom.xml><?xml version="1.0" encoding="utf-8"?>
<Properties xmlns="http://schemas.openxmlformats.org/officeDocument/2006/custom-properties" xmlns:vt="http://schemas.openxmlformats.org/officeDocument/2006/docPropsVTypes"/>
</file>