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HR</w:t>
      </w:r>
      <w:r>
        <w:t xml:space="preserve"> </w:t>
      </w:r>
      <w:r>
        <w:t xml:space="preserve">Management</w:t>
      </w:r>
      <w:r>
        <w:t xml:space="preserve"> </w:t>
      </w:r>
      <w:r>
        <w:t xml:space="preserve">in</w:t>
      </w:r>
      <w:r>
        <w:t xml:space="preserve"> </w:t>
      </w:r>
      <w:r>
        <w:t xml:space="preserve">Venezuela</w:t>
      </w:r>
      <w:r>
        <w:t xml:space="preserve"> </w:t>
      </w:r>
      <w:r>
        <w:t xml:space="preserve">Caracas</w:t>
      </w:r>
      <w:r>
        <w:t xml:space="preserve"> </w:t>
      </w:r>
      <w:r>
        <w:t xml:space="preserve">Amid</w:t>
      </w:r>
      <w:r>
        <w:t xml:space="preserve"> </w:t>
      </w:r>
      <w:r>
        <w:t xml:space="preserve">Economic</w:t>
      </w:r>
      <w:r>
        <w:t xml:space="preserve"> </w:t>
      </w:r>
      <w:r>
        <w:t xml:space="preserve">Crisis</w:t>
      </w:r>
    </w:p>
    <w:bookmarkStart w:id="26" w:name="X3ae03f6055e3db5a8766d3b502c2b4521044507"/>
    <w:p>
      <w:pPr>
        <w:pStyle w:val="Heading1"/>
      </w:pPr>
      <w:r>
        <w:t xml:space="preserve">Thesis Proposal: Enhancing Organizational Resilience through Strategic Human Resources Management in Venezuela Caracas</w:t>
      </w:r>
    </w:p>
    <w:p>
      <w:pPr>
        <w:pStyle w:val="FirstParagraph"/>
      </w:pPr>
      <w:r>
        <w:rPr>
          <w:bCs/>
          <w:b/>
        </w:rPr>
        <w:t xml:space="preserve">Abstract (150 words):</w:t>
      </w:r>
      <w:r>
        <w:t xml:space="preserve"> </w:t>
      </w:r>
      <w:r>
        <w:t xml:space="preserve">This thesis proposal investigates the evolving role of the</w:t>
      </w:r>
      <w:r>
        <w:t xml:space="preserve"> </w:t>
      </w:r>
      <w:r>
        <w:rPr>
          <w:iCs/>
          <w:i/>
        </w:rPr>
        <w:t xml:space="preserve">Human Resources Manager</w:t>
      </w:r>
      <w:r>
        <w:t xml:space="preserve"> </w:t>
      </w:r>
      <w:r>
        <w:t xml:space="preserve">within Venezuelan organizations operating in Caracas amid unprecedented economic and political instability. Focusing on Caracas as a microcosm of Venezuela's national crisis, this study addresses critical gaps in understanding how HR professionals navigate hyperinflation, currency devaluation, massive brain drain, and volatile labor regulations. Through qualitative case studies of 15 diverse organizations (including public sector entities, NGOs, and multinational subsidiaries) in Caracas between June-December 2024, the research aims to develop context-specific frameworks for effective talent retention, compensation structuring, and employee well-being strategies. The findings will directly empower the</w:t>
      </w:r>
      <w:r>
        <w:t xml:space="preserve"> </w:t>
      </w:r>
      <w:r>
        <w:rPr>
          <w:iCs/>
          <w:i/>
        </w:rPr>
        <w:t xml:space="preserve">Human Resources Manager</w:t>
      </w:r>
      <w:r>
        <w:t xml:space="preserve"> </w:t>
      </w:r>
      <w:r>
        <w:t xml:space="preserve">to implement pragmatic solutions within Venezuela's unique operational constraints, contributing vital knowledge to both academic literature on HRM in crisis economies and actionable practice for stakeholders navigating Caracas' complex business landscape.</w:t>
      </w:r>
    </w:p>
    <w:bookmarkStart w:id="20" w:name="X4a589186b60d6129d0d92566cdaf933471063ec"/>
    <w:p>
      <w:pPr>
        <w:pStyle w:val="Heading2"/>
      </w:pPr>
      <w:r>
        <w:t xml:space="preserve">1. Introduction: The Imperative Context (200 words)</w:t>
      </w:r>
    </w:p>
    <w:p>
      <w:pPr>
        <w:pStyle w:val="FirstParagraph"/>
      </w:pPr>
      <w:r>
        <w:t xml:space="preserve">Venezuela, particularly its capital city Caracas, faces a profound socio-economic crisis characterized by hyperinflation exceeding 100% annually, severe currency devaluation (Ves), and an exodus of over 7 million skilled professionals since 2015. This environment has catastrophically disrupted traditional Human Resources Management (HRM) functions across all sectors. The</w:t>
      </w:r>
      <w:r>
        <w:t xml:space="preserve"> </w:t>
      </w:r>
      <w:r>
        <w:rPr>
          <w:iCs/>
          <w:i/>
        </w:rPr>
        <w:t xml:space="preserve">Human Resources Manager</w:t>
      </w:r>
      <w:r>
        <w:t xml:space="preserve"> </w:t>
      </w:r>
      <w:r>
        <w:t xml:space="preserve">in Venezuela Caracas no longer operates within standard HR frameworks; their role has transformed into a high-stakes crisis management position requiring constant adaptation to rapidly shifting regulatory landscapes, extreme financial volatility, and eroded employee trust. Organizations in Caracas report retention rates below 20% for key personnel and struggle with salary structures that lose value within days. Current academic literature largely overlooks the specific operational realities faced by the</w:t>
      </w:r>
      <w:r>
        <w:t xml:space="preserve"> </w:t>
      </w:r>
      <w:r>
        <w:rPr>
          <w:iCs/>
          <w:i/>
        </w:rPr>
        <w:t xml:space="preserve">Human Resources Manager</w:t>
      </w:r>
      <w:r>
        <w:t xml:space="preserve"> </w:t>
      </w:r>
      <w:r>
        <w:t xml:space="preserve">in Venezuela's hyperinflationary context, instead applying Western-centric models that ignore local constraints like widespread informal labor markets, limited access to international payroll systems, and pervasive social insecurity. This thesis directly addresses this critical gap through a focused investigation into how the</w:t>
      </w:r>
      <w:r>
        <w:t xml:space="preserve"> </w:t>
      </w:r>
      <w:r>
        <w:rPr>
          <w:iCs/>
          <w:i/>
        </w:rPr>
        <w:t xml:space="preserve">Human Resources Manager</w:t>
      </w:r>
      <w:r>
        <w:t xml:space="preserve"> </w:t>
      </w:r>
      <w:r>
        <w:t xml:space="preserve">in Caracas actively constructs resilience within their organizations.</w:t>
      </w:r>
    </w:p>
    <w:bookmarkEnd w:id="20"/>
    <w:bookmarkStart w:id="21" w:name="problem-statement-150-words"/>
    <w:p>
      <w:pPr>
        <w:pStyle w:val="Heading2"/>
      </w:pPr>
      <w:r>
        <w:t xml:space="preserve">2. Problem Statement (150 words)</w:t>
      </w:r>
    </w:p>
    <w:p>
      <w:pPr>
        <w:pStyle w:val="FirstParagraph"/>
      </w:pPr>
      <w:r>
        <w:t xml:space="preserve">The core problem is the acute disconnect between standard global HRM best practices and the daily operational reality faced by every</w:t>
      </w:r>
      <w:r>
        <w:t xml:space="preserve"> </w:t>
      </w:r>
      <w:r>
        <w:rPr>
          <w:iCs/>
          <w:i/>
        </w:rPr>
        <w:t xml:space="preserve">Human Resources Manager</w:t>
      </w:r>
      <w:r>
        <w:t xml:space="preserve"> </w:t>
      </w:r>
      <w:r>
        <w:t xml:space="preserve">in Venezuela Caracas. Existing HR policies fail catastrophically under conditions of 80%+ annual inflation, leading to rampant employee attrition, diminished productivity, and eroded organizational capacity. Specifically: (a) Traditional salary benchmarking is impossible due to the collapse of local currency value; (b) Legal compliance with rapidly changing labor laws (e.g., frequent updates to the Organic Labor Law) becomes a reactive burden; (c) Employee well-being strategies are rendered ineffective by extreme poverty and security concerns impacting Caracas residents. This research posits that without contextually grounded HR practices developed *within* the Venezuela Caracas reality, organizations will continue to hemorrhage talent and fail to achieve sustainable operations, regardless of strategic intent.</w:t>
      </w:r>
    </w:p>
    <w:bookmarkEnd w:id="21"/>
    <w:bookmarkStart w:id="22" w:name="research-questions-100-words"/>
    <w:p>
      <w:pPr>
        <w:pStyle w:val="Heading2"/>
      </w:pPr>
      <w:r>
        <w:t xml:space="preserve">3. Research Questions (100 words)</w:t>
      </w:r>
    </w:p>
    <w:p>
      <w:pPr>
        <w:pStyle w:val="FirstParagraph"/>
      </w:pPr>
      <w:r>
        <w:t xml:space="preserve">This study seeks to answer three critical questions specifically for the</w:t>
      </w:r>
      <w:r>
        <w:t xml:space="preserve"> </w:t>
      </w:r>
      <w:r>
        <w:rPr>
          <w:iCs/>
          <w:i/>
        </w:rPr>
        <w:t xml:space="preserve">Human Resources Manager</w:t>
      </w:r>
      <w:r>
        <w:t xml:space="preserve"> </w:t>
      </w:r>
      <w:r>
        <w:t xml:space="preserve">in Venezuela Caracas:</w:t>
      </w:r>
    </w:p>
    <w:p>
      <w:pPr>
        <w:numPr>
          <w:ilvl w:val="0"/>
          <w:numId w:val="1001"/>
        </w:numPr>
        <w:pStyle w:val="Compact"/>
      </w:pPr>
      <w:r>
        <w:rPr>
          <w:bCs/>
          <w:b/>
        </w:rPr>
        <w:t xml:space="preserve">RQ1:</w:t>
      </w:r>
      <w:r>
        <w:t xml:space="preserve"> </w:t>
      </w:r>
      <w:r>
        <w:t xml:space="preserve">What adaptive compensation and benefits strategies are currently implemented by effective Human Resources Managers in Caracas organizations to mitigate hyperinflation's impact on retention?</w:t>
      </w:r>
    </w:p>
    <w:p>
      <w:pPr>
        <w:numPr>
          <w:ilvl w:val="0"/>
          <w:numId w:val="1001"/>
        </w:numPr>
        <w:pStyle w:val="Compact"/>
      </w:pPr>
      <w:r>
        <w:rPr>
          <w:bCs/>
          <w:b/>
        </w:rPr>
        <w:t xml:space="preserve">RQ2:</w:t>
      </w:r>
      <w:r>
        <w:t xml:space="preserve"> </w:t>
      </w:r>
      <w:r>
        <w:t xml:space="preserve">How do Human Resources Managers navigate the complexities of rapidly changing labor regulations within the Venezuela Caracas business environment, and what communication strategies ensure employee comprehension and compliance?</w:t>
      </w:r>
    </w:p>
    <w:p>
      <w:pPr>
        <w:numPr>
          <w:ilvl w:val="0"/>
          <w:numId w:val="1001"/>
        </w:numPr>
        <w:pStyle w:val="Compact"/>
      </w:pPr>
      <w:r>
        <w:rPr>
          <w:bCs/>
          <w:b/>
        </w:rPr>
        <w:t xml:space="preserve">RQ3:</w:t>
      </w:r>
      <w:r>
        <w:t xml:space="preserve"> </w:t>
      </w:r>
      <w:r>
        <w:t xml:space="preserve">What practical, low-cost (in terms of both money and logistics) well-being initiatives are being developed by HR Managers in Caracas to address the psychological toll of economic crisis on employees?</w:t>
      </w:r>
    </w:p>
    <w:bookmarkEnd w:id="22"/>
    <w:bookmarkStart w:id="23" w:name="X68b72a1c4a108c056aef17630d19a46aad2b747"/>
    <w:p>
      <w:pPr>
        <w:pStyle w:val="Heading2"/>
      </w:pPr>
      <w:r>
        <w:t xml:space="preserve">4. Methodology: Contextualized Research Design (200 words)</w:t>
      </w:r>
    </w:p>
    <w:p>
      <w:pPr>
        <w:pStyle w:val="FirstParagraph"/>
      </w:pPr>
      <w:r>
        <w:t xml:space="preserve">This study employs a qualitative, case-study approach grounded in the Venezuela Caracas context. It will utilize purposeful sampling to recruit 15 Human Resources Managers from diverse sectors operating within Caracas (e.g., healthcare, education, oil &amp; gas subsidiaries, NGOs), ensuring representation across organizational size and public/private status. Data collection will occur through semi-structured interviews (60-90 minutes each) conducted in person or securely via encrypted platforms accessible in Caracas. Interviews will focus on lived experiences implementing HR strategies under crisis conditions. Additionally, key document analysis of internal HR policy updates (where available) and relevant Venezuelan labor law amendments will be performed to triangulate findings. All data collection protocols prioritize participant safety and confidentiality within Venezuela's sensitive socio-political climate. Data analysis will follow a thematic approach using NVivo software, identifying recurring adaptive strategies, challenges, and perceived effectiveness specifically from the viewpoint of the</w:t>
      </w:r>
      <w:r>
        <w:t xml:space="preserve"> </w:t>
      </w:r>
      <w:r>
        <w:rPr>
          <w:iCs/>
          <w:i/>
        </w:rPr>
        <w:t xml:space="preserve">Human Resources Manager</w:t>
      </w:r>
      <w:r>
        <w:t xml:space="preserve"> </w:t>
      </w:r>
      <w:r>
        <w:t xml:space="preserve">operating in Caracas. The methodology is explicitly designed to capture actionable insights directly applicable to HR practitioners in Venezuela's most challenging urban environment.</w:t>
      </w:r>
    </w:p>
    <w:bookmarkEnd w:id="23"/>
    <w:bookmarkStart w:id="24" w:name="X5a9517013ed0edb795c0f8b95d002947bd5eb3f"/>
    <w:p>
      <w:pPr>
        <w:pStyle w:val="Heading2"/>
      </w:pPr>
      <w:r>
        <w:t xml:space="preserve">5. Expected Contribution and Significance (100 words)</w:t>
      </w:r>
    </w:p>
    <w:p>
      <w:pPr>
        <w:pStyle w:val="FirstParagraph"/>
      </w:pPr>
      <w:r>
        <w:t xml:space="preserve">This research will deliver significant, immediate value for the</w:t>
      </w:r>
      <w:r>
        <w:t xml:space="preserve"> </w:t>
      </w:r>
      <w:r>
        <w:rPr>
          <w:iCs/>
          <w:i/>
        </w:rPr>
        <w:t xml:space="preserve">Human Resources Manager</w:t>
      </w:r>
      <w:r>
        <w:t xml:space="preserve"> </w:t>
      </w:r>
      <w:r>
        <w:t xml:space="preserve">in Venezuela Caracas. It will produce a practical, evidence-based framework of "Crisis-Adaptive HR Practices" tailored to hyperinflation and political volatility – a resource previously absent from the Venezuelan professional landscape. For academia, it fills a critical void in global HRM literature by centering research on an extreme case study with profound implications for understanding organizational resilience in economic collapse. For practitioners across Caracas and Venezuela, the findings offer immediately applicable tools to stabilize workforces, reduce costly turnover, and enhance employee engagement despite overwhelming external pressures. Crucially, this Thesis Proposal directly responds to the urgent operational needs of HR professionals navigating the unique challenges of managing people within Venezuela Caracas today.</w:t>
      </w:r>
    </w:p>
    <w:bookmarkEnd w:id="24"/>
    <w:bookmarkStart w:id="25" w:name="conclusion-100-words"/>
    <w:p>
      <w:pPr>
        <w:pStyle w:val="Heading2"/>
      </w:pPr>
      <w:r>
        <w:t xml:space="preserve">6. Conclusion (100 words)</w:t>
      </w:r>
    </w:p>
    <w:p>
      <w:pPr>
        <w:pStyle w:val="FirstParagraph"/>
      </w:pPr>
      <w:r>
        <w:t xml:space="preserve">The role of the Human Resources Manager in Venezuela Caracas has transcended traditional personnel administration to become a vital strategic function for organizational survival. This Thesis Proposal outlines a necessary study into the practical, on-the-ground strategies employed by these professionals to maintain workforce stability amidst an economic freefall. By focusing exclusively on the lived experience of HR Managers within Caracas – the epicenter of Venezuela's crisis – this research moves beyond theoretical models to deliver actionable knowledge. The findings will empower Human Resources Managers across Venezuela with context-specific tools, ultimately contributing to greater organizational resilience and human dignity during a prolonged period of national hardship. This work is not merely academic; it is an urgent response to the daily reality faced by every</w:t>
      </w:r>
      <w:r>
        <w:t xml:space="preserve"> </w:t>
      </w:r>
      <w:r>
        <w:rPr>
          <w:iCs/>
          <w:i/>
        </w:rPr>
        <w:t xml:space="preserve">Human Resources Manager</w:t>
      </w:r>
      <w:r>
        <w:t xml:space="preserve"> </w:t>
      </w:r>
      <w:r>
        <w:t xml:space="preserve">in Caracas.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HR Management in Venezuela Caracas Amid Economic Crisis</dc:title>
  <dc:creator/>
  <dc:language>en</dc:language>
  <cp:keywords/>
  <dcterms:created xsi:type="dcterms:W3CDTF">2026-05-31T03:53:13Z</dcterms:created>
  <dcterms:modified xsi:type="dcterms:W3CDTF">2026-05-31T03:53:13Z</dcterms:modified>
</cp:coreProperties>
</file>

<file path=docProps/custom.xml><?xml version="1.0" encoding="utf-8"?>
<Properties xmlns="http://schemas.openxmlformats.org/officeDocument/2006/custom-properties" xmlns:vt="http://schemas.openxmlformats.org/officeDocument/2006/docPropsVTypes"/>
</file>