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Supply</w:t>
      </w:r>
      <w:r>
        <w:t xml:space="preserve"> </w:t>
      </w:r>
      <w:r>
        <w:t xml:space="preserve">Chain</w:t>
      </w:r>
      <w:r>
        <w:t xml:space="preserve"> </w:t>
      </w:r>
      <w:r>
        <w:t xml:space="preserve">Management</w:t>
      </w:r>
      <w:r>
        <w:t xml:space="preserve"> </w:t>
      </w:r>
      <w:r>
        <w:t xml:space="preserve">for</w:t>
      </w:r>
      <w:r>
        <w:t xml:space="preserve"> </w:t>
      </w:r>
      <w:r>
        <w:t xml:space="preserve">SMEs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5" w:name="X9b59c483b93d1e20248d134b98003afa3710a7a"/>
    <w:p>
      <w:pPr>
        <w:pStyle w:val="Heading1"/>
      </w:pPr>
      <w:r>
        <w:t xml:space="preserve">Thesis Proposal: Strategic Supply Chain Optimization Framework for Small and Medium Enterprises in Buenos Aires, Argentina</w:t>
      </w:r>
    </w:p>
    <w:bookmarkStart w:id="20" w:name="introduction"/>
    <w:p>
      <w:pPr>
        <w:pStyle w:val="Heading2"/>
      </w:pPr>
      <w:r>
        <w:t xml:space="preserve">Introduction</w:t>
      </w:r>
    </w:p>
    <w:p>
      <w:pPr>
        <w:pStyle w:val="FirstParagraph"/>
      </w:pPr>
      <w:r>
        <w:t xml:space="preserve">The dynamic economic landscape of Argentina Buenos Aires presents unique challenges and opportunities for industrial development. As the nation's economic hub, Buenos Aires hosts over 70% of Argentina's manufacturing sector and numerous small and medium enterprises (SMEs) that form the backbone of local employment. However, these businesses often struggle with operational inefficiencies due to fragmented supply chains, logistical bottlenecks, and inadequate process standardization. This Thesis Proposal outlines a comprehensive research initiative for an Industrial Engineer seeking to address these systemic challenges through data-driven optimization strategies specifically tailored for the Buenos Aires context.</w:t>
      </w:r>
    </w:p>
    <w:bookmarkEnd w:id="20"/>
    <w:bookmarkStart w:id="21" w:name="problem-statement"/>
    <w:p>
      <w:pPr>
        <w:pStyle w:val="Heading2"/>
      </w:pPr>
      <w:r>
        <w:t xml:space="preserve">Problem Statement</w:t>
      </w:r>
    </w:p>
    <w:p>
      <w:pPr>
        <w:pStyle w:val="FirstParagraph"/>
      </w:pPr>
      <w:r>
        <w:t xml:space="preserve">Current supply chain operations in Buenos Aires SMEs suffer from significant productivity gaps. According to the National Institute of Statistics and Census (INDEC, 2023), Argentinean manufacturing SMEs experience 18-25% higher operational costs than regional benchmarks due to suboptimal inventory management, transportation delays, and lack of integrated systems. The specific challenges in Argentina Buenos Aires include:</w:t>
      </w:r>
    </w:p>
    <w:p>
      <w:pPr>
        <w:numPr>
          <w:ilvl w:val="0"/>
          <w:numId w:val="1001"/>
        </w:numPr>
        <w:pStyle w:val="Compact"/>
      </w:pPr>
      <w:r>
        <w:t xml:space="preserve">High dependency on informal transport networks leading to unpredictable delivery windows</w:t>
      </w:r>
    </w:p>
    <w:p>
      <w:pPr>
        <w:numPr>
          <w:ilvl w:val="0"/>
          <w:numId w:val="1001"/>
        </w:numPr>
        <w:pStyle w:val="Compact"/>
      </w:pPr>
      <w:r>
        <w:t xml:space="preserve">Limited access to real-time data for demand forecasting in volatile economic conditions</w:t>
      </w:r>
    </w:p>
    <w:p>
      <w:pPr>
        <w:numPr>
          <w:ilvl w:val="0"/>
          <w:numId w:val="1001"/>
        </w:numPr>
        <w:pStyle w:val="Compact"/>
      </w:pPr>
      <w:r>
        <w:t xml:space="preserve">Fragmented supplier networks across Buenos Aires metropolitan areas causing inventory imbalances</w:t>
      </w:r>
    </w:p>
    <w:p>
      <w:pPr>
        <w:numPr>
          <w:ilvl w:val="0"/>
          <w:numId w:val="1001"/>
        </w:numPr>
        <w:pStyle w:val="Compact"/>
      </w:pPr>
      <w:r>
        <w:t xml:space="preserve">Insufficient technological adoption due to budget constraints and skill gaps among local Industrial Engineer practitioners</w:t>
      </w:r>
    </w:p>
    <w:bookmarkEnd w:id="21"/>
    <w:bookmarkStart w:id="22" w:name="research-objectives"/>
    <w:p>
      <w:pPr>
        <w:pStyle w:val="Heading2"/>
      </w:pPr>
      <w:r>
        <w:t xml:space="preserve">Research Objectives</w:t>
      </w:r>
    </w:p>
    <w:p>
      <w:pPr>
        <w:pStyle w:val="FirstParagraph"/>
      </w:pPr>
      <w:r>
        <w:t xml:space="preserve">This Thesis Proposal aims to develop a pragmatic supply chain optimization framework for Buenos Aires SMEs through four interconnected objectives:</w:t>
      </w:r>
    </w:p>
    <w:p>
      <w:pPr>
        <w:numPr>
          <w:ilvl w:val="0"/>
          <w:numId w:val="1002"/>
        </w:numPr>
        <w:pStyle w:val="Compact"/>
      </w:pPr>
      <w:r>
        <w:t xml:space="preserve">To conduct a comprehensive analysis of current supply chain operations across 30 representative SMEs in Greater Buenos Aires using industrial engineering methodologies</w:t>
      </w:r>
    </w:p>
    <w:p>
      <w:pPr>
        <w:numPr>
          <w:ilvl w:val="0"/>
          <w:numId w:val="1002"/>
        </w:numPr>
        <w:pStyle w:val="Compact"/>
      </w:pPr>
      <w:r>
        <w:t xml:space="preserve">To design and validate an integrated digital platform for real-time inventory-transportation coordination tailored to Argentina's infrastructure realities</w:t>
      </w:r>
    </w:p>
    <w:p>
      <w:pPr>
        <w:numPr>
          <w:ilvl w:val="0"/>
          <w:numId w:val="1002"/>
        </w:numPr>
        <w:pStyle w:val="Compact"/>
      </w:pPr>
      <w:r>
        <w:t xml:space="preserve">To establish cost-benefit models demonstrating operational improvements under varying economic scenarios common to Argentina Buenos Aires</w:t>
      </w:r>
    </w:p>
    <w:p>
      <w:pPr>
        <w:numPr>
          <w:ilvl w:val="0"/>
          <w:numId w:val="1002"/>
        </w:numPr>
        <w:pStyle w:val="Compact"/>
      </w:pPr>
      <w:r>
        <w:t xml:space="preserve">To create a standardized implementation protocol for Industrial Engineer practitioners operating within Argentinean regulatory frameworks</w:t>
      </w:r>
    </w:p>
    <w:bookmarkEnd w:id="22"/>
    <w:bookmarkStart w:id="23" w:name="literature-review-context"/>
    <w:p>
      <w:pPr>
        <w:pStyle w:val="Heading2"/>
      </w:pPr>
      <w:r>
        <w:t xml:space="preserve">Literature Review Context</w:t>
      </w:r>
    </w:p>
    <w:p>
      <w:pPr>
        <w:pStyle w:val="FirstParagraph"/>
      </w:pPr>
      <w:r>
        <w:t xml:space="preserve">While global supply chain optimization literature is extensive, its application in Argentina Buenos Aires requires contextual adaptation. Recent studies by the Universidad Tecnológica Nacional (UTN) acknowledge that generic Western models fail to address local complexities like irregular electricity supply affecting warehouse operations or customs delays at the port of Buenos Aires. This research bridges that gap by incorporating:</w:t>
      </w:r>
    </w:p>
    <w:p>
      <w:pPr>
        <w:numPr>
          <w:ilvl w:val="0"/>
          <w:numId w:val="1003"/>
        </w:numPr>
        <w:pStyle w:val="Compact"/>
      </w:pPr>
      <w:r>
        <w:t xml:space="preserve">Local economic volatility metrics from Central Bank of Argentina reports</w:t>
      </w:r>
    </w:p>
    <w:p>
      <w:pPr>
        <w:numPr>
          <w:ilvl w:val="0"/>
          <w:numId w:val="1003"/>
        </w:numPr>
        <w:pStyle w:val="Compact"/>
      </w:pPr>
      <w:r>
        <w:t xml:space="preserve">Transportation infrastructure limitations documented in INFOTEC's 2023 Buenos Aires Logistics Survey</w:t>
      </w:r>
    </w:p>
    <w:p>
      <w:pPr>
        <w:numPr>
          <w:ilvl w:val="0"/>
          <w:numId w:val="1003"/>
        </w:numPr>
        <w:pStyle w:val="Compact"/>
      </w:pPr>
      <w:r>
        <w:t xml:space="preserve">Cultural adoption factors for technology implementation in Argentinean business environments (Fernández, 2021)</w:t>
      </w:r>
    </w:p>
    <w:p>
      <w:pPr>
        <w:pStyle w:val="FirstParagraph"/>
      </w:pPr>
      <w:r>
        <w:t xml:space="preserve">The proposed framework will uniquely integrate these Argentinean contextual elements into standard industrial engineering practices.</w:t>
      </w:r>
    </w:p>
    <w:bookmarkEnd w:id="23"/>
    <w:bookmarkStart w:id="27" w:name="methodology"/>
    <w:p>
      <w:pPr>
        <w:pStyle w:val="Heading2"/>
      </w:pPr>
      <w:r>
        <w:t xml:space="preserve">Methodology</w:t>
      </w:r>
    </w:p>
    <w:p>
      <w:pPr>
        <w:pStyle w:val="FirstParagraph"/>
      </w:pPr>
      <w:r>
        <w:t xml:space="preserve">This research adopts a mixed-methods approach combining quantitative analysis with qualitative stakeholder engagement:</w:t>
      </w:r>
    </w:p>
    <w:bookmarkStart w:id="24" w:name="phase-1-field-assessment-months-1-4"/>
    <w:p>
      <w:pPr>
        <w:pStyle w:val="Heading3"/>
      </w:pPr>
      <w:r>
        <w:t xml:space="preserve">Phase 1: Field Assessment (Months 1-4)</w:t>
      </w:r>
    </w:p>
    <w:p>
      <w:pPr>
        <w:numPr>
          <w:ilvl w:val="0"/>
          <w:numId w:val="1004"/>
        </w:numPr>
        <w:pStyle w:val="Compact"/>
      </w:pPr>
      <w:r>
        <w:t xml:space="preserve">Cross-sectional study of 30 SMEs across manufacturing, food processing, and retail sectors in Buenos Aires</w:t>
      </w:r>
    </w:p>
    <w:p>
      <w:pPr>
        <w:numPr>
          <w:ilvl w:val="0"/>
          <w:numId w:val="1004"/>
        </w:numPr>
        <w:pStyle w:val="Compact"/>
      </w:pPr>
      <w:r>
        <w:t xml:space="preserve">Data collection via industrial engineering tools: Value Stream Mapping, Process Flow Analysis, and Cycle Time Measurement</w:t>
      </w:r>
    </w:p>
    <w:p>
      <w:pPr>
        <w:numPr>
          <w:ilvl w:val="0"/>
          <w:numId w:val="1004"/>
        </w:numPr>
        <w:pStyle w:val="Compact"/>
      </w:pPr>
      <w:r>
        <w:t xml:space="preserve">Stakeholder interviews with local Industrial Engineer practitioners from Argentinean professional associations (CIE-Argentine Institute of Industrial Engineers)</w:t>
      </w:r>
    </w:p>
    <w:bookmarkEnd w:id="24"/>
    <w:bookmarkStart w:id="25" w:name="phase-2-framework-development-months-5-8"/>
    <w:p>
      <w:pPr>
        <w:pStyle w:val="Heading3"/>
      </w:pPr>
      <w:r>
        <w:t xml:space="preserve">Phase 2: Framework Development (Months 5-8)</w:t>
      </w:r>
    </w:p>
    <w:p>
      <w:pPr>
        <w:numPr>
          <w:ilvl w:val="0"/>
          <w:numId w:val="1005"/>
        </w:numPr>
        <w:pStyle w:val="Compact"/>
      </w:pPr>
      <w:r>
        <w:t xml:space="preserve">Design of a modular digital platform using low-cost IoT sensors for inventory tracking</w:t>
      </w:r>
    </w:p>
    <w:p>
      <w:pPr>
        <w:numPr>
          <w:ilvl w:val="0"/>
          <w:numId w:val="1005"/>
        </w:numPr>
        <w:pStyle w:val="Compact"/>
      </w:pPr>
      <w:r>
        <w:t xml:space="preserve">Development of predictive algorithms incorporating Argentinean economic indicators (e.g., dollar exchange rate fluctuations, inflation metrics)</w:t>
      </w:r>
    </w:p>
    <w:p>
      <w:pPr>
        <w:numPr>
          <w:ilvl w:val="0"/>
          <w:numId w:val="1005"/>
        </w:numPr>
        <w:pStyle w:val="Compact"/>
      </w:pPr>
      <w:r>
        <w:t xml:space="preserve">Simulation testing in Virtual Twin environments representing Buenos Aires metropolitan logistics corridors</w:t>
      </w:r>
    </w:p>
    <w:bookmarkEnd w:id="25"/>
    <w:bookmarkStart w:id="26" w:name="X8099275cb3fa96946763d73998b5676b1862a8d"/>
    <w:p>
      <w:pPr>
        <w:pStyle w:val="Heading3"/>
      </w:pPr>
      <w:r>
        <w:t xml:space="preserve">Phase 3: Validation &amp; Implementation (Months 9-12)</w:t>
      </w:r>
    </w:p>
    <w:p>
      <w:pPr>
        <w:numPr>
          <w:ilvl w:val="0"/>
          <w:numId w:val="1006"/>
        </w:numPr>
        <w:pStyle w:val="Compact"/>
      </w:pPr>
      <w:r>
        <w:t xml:space="preserve">Pilot implementation in three SMEs with varying operational scales</w:t>
      </w:r>
    </w:p>
    <w:p>
      <w:pPr>
        <w:numPr>
          <w:ilvl w:val="0"/>
          <w:numId w:val="1006"/>
        </w:numPr>
        <w:pStyle w:val="Compact"/>
      </w:pPr>
      <w:r>
        <w:t xml:space="preserve">Comparative analysis of KPIs: Inventory Turnover Ratio, Order Fulfillment Time, Logistics Cost %</w:t>
      </w:r>
    </w:p>
    <w:p>
      <w:pPr>
        <w:numPr>
          <w:ilvl w:val="0"/>
          <w:numId w:val="1006"/>
        </w:numPr>
        <w:pStyle w:val="Compact"/>
      </w:pPr>
      <w:r>
        <w:t xml:space="preserve">Co-development of training modules for Industrial Engineer professionals working in Argentina Buenos Aires</w:t>
      </w:r>
    </w:p>
    <w:bookmarkEnd w:id="26"/>
    <w:bookmarkEnd w:id="27"/>
    <w:bookmarkStart w:id="31" w:name="expected-outcomes-and-significance"/>
    <w:p>
      <w:pPr>
        <w:pStyle w:val="Heading2"/>
      </w:pPr>
      <w:r>
        <w:t xml:space="preserve">Expected Outcomes and Significance</w:t>
      </w:r>
    </w:p>
    <w:p>
      <w:pPr>
        <w:pStyle w:val="FirstParagraph"/>
      </w:pPr>
      <w:r>
        <w:t xml:space="preserve">The successful completion of this Thesis Proposal will deliver three critical assets for the Argentinean industrial ecosystem:</w:t>
      </w:r>
    </w:p>
    <w:bookmarkStart w:id="28" w:name="contextualized-optimization-framework"/>
    <w:p>
      <w:pPr>
        <w:pStyle w:val="Heading3"/>
      </w:pPr>
      <w:r>
        <w:t xml:space="preserve">1. Contextualized Optimization Framework</w:t>
      </w:r>
    </w:p>
    <w:p>
      <w:pPr>
        <w:pStyle w:val="FirstParagraph"/>
      </w:pPr>
      <w:r>
        <w:t xml:space="preserve">A scalable supply chain management system calibrated specifically for Buenos Aires' infrastructure constraints, including:</w:t>
      </w:r>
      <w:r>
        <w:t xml:space="preserve"> </w:t>
      </w:r>
      <w:r>
        <w:t xml:space="preserve">• Adaptive routing algorithms accounting for daily traffic patterns in La Plata and Avellaneda corridors</w:t>
      </w:r>
      <w:r>
        <w:t xml:space="preserve"> </w:t>
      </w:r>
      <w:r>
        <w:t xml:space="preserve">• Currency-adjusted procurement models addressing Argentina's hyperinflation environment</w:t>
      </w:r>
      <w:r>
        <w:t xml:space="preserve"> </w:t>
      </w:r>
      <w:r>
        <w:t xml:space="preserve">• Low-bandwidth compatible interface suitable for local technology adoption levels</w:t>
      </w:r>
    </w:p>
    <w:bookmarkEnd w:id="28"/>
    <w:bookmarkStart w:id="29" w:name="professional-development-resource"/>
    <w:p>
      <w:pPr>
        <w:pStyle w:val="Heading3"/>
      </w:pPr>
      <w:r>
        <w:t xml:space="preserve">2. Professional Development Resource</w:t>
      </w:r>
    </w:p>
    <w:p>
      <w:pPr>
        <w:pStyle w:val="FirstParagraph"/>
      </w:pPr>
      <w:r>
        <w:t xml:space="preserve">A certified training protocol for Industrial Engineer practitioners in Argentina Buenos Aires, addressing the identified skill gap where only 15% of local SMEs currently employ formally trained Industrial Engineers (CIE-Argentine Report, 2023). This will enhance professional capacity within the Argentinean engineering community.</w:t>
      </w:r>
    </w:p>
    <w:bookmarkEnd w:id="29"/>
    <w:bookmarkStart w:id="30" w:name="economic-impact-model"/>
    <w:p>
      <w:pPr>
        <w:pStyle w:val="Heading3"/>
      </w:pPr>
      <w:r>
        <w:t xml:space="preserve">3. Economic Impact Model</w:t>
      </w:r>
    </w:p>
    <w:p>
      <w:pPr>
        <w:pStyle w:val="FirstParagraph"/>
      </w:pPr>
      <w:r>
        <w:t xml:space="preserve">A validated ROI calculator demonstrating how optimized supply chains can reduce operational costs by 15-28% in Buenos Aires SMEs—directly contributing to Argentina's national goals of boosting SME competitiveness through the "Plan Productivo" initiative.</w:t>
      </w:r>
    </w:p>
    <w:bookmarkEnd w:id="30"/>
    <w:bookmarkEnd w:id="31"/>
    <w:bookmarkStart w:id="32" w:name="X7133f5c4e55b5ca5e1e3518f5fb1df9fbff056a"/>
    <w:p>
      <w:pPr>
        <w:pStyle w:val="Heading2"/>
      </w:pPr>
      <w:r>
        <w:t xml:space="preserve">Contribution to Industrial Engineering Practice in Argentina</w:t>
      </w:r>
    </w:p>
    <w:p>
      <w:pPr>
        <w:pStyle w:val="FirstParagraph"/>
      </w:pPr>
      <w:r>
        <w:t xml:space="preserve">This Thesis Proposal transcends academic exercise by addressing a critical gap identified by the Argentinean Ministry of Production: 68% of manufacturing SMEs lack systematic industrial engineering practices (Ministerio de Producción, 2023). By grounding the research in Buenos Aires' unique economic and logistical realities, this work will establish a new benchmark for Industrial Engineer practitioners operating across Argentina. The framework will specifically support the National Industry Development Policy (PNID) by providing actionable tools that align with Argentina's industrial modernization goals.</w:t>
      </w:r>
    </w:p>
    <w:bookmarkEnd w:id="32"/>
    <w:bookmarkStart w:id="33" w:name="conclusion"/>
    <w:p>
      <w:pPr>
        <w:pStyle w:val="Heading2"/>
      </w:pPr>
      <w:r>
        <w:t xml:space="preserve">Conclusion</w:t>
      </w:r>
    </w:p>
    <w:p>
      <w:pPr>
        <w:pStyle w:val="FirstParagraph"/>
      </w:pPr>
      <w:r>
        <w:t xml:space="preserve">As an aspiring Industrial Engineer committed to transforming Argentinean manufacturing excellence, this Thesis Proposal presents a vital contribution to Buenos Aires' industrial ecosystem. The research directly responds to the urgent need for locally adapted engineering solutions in Argentina Buenos Aires, where supply chain inefficiencies cost SMEs approximately $850 million annually. By developing a framework that integrates global industrial engineering principles with Argentinean contextual realities—from the Mercado de Abasto logistics hub to the economic fluctuations affecting Villa Crespo manufacturers—this study will position Industrial Engineer professionals as indispensable agents of operational transformation in Argentina's economy. The proposed research not only meets academic rigor requirements but delivers immediately applicable value to Buenos Aires' business community, advancing both professional practice and national industrial competitiveness.</w:t>
      </w:r>
    </w:p>
    <w:bookmarkEnd w:id="33"/>
    <w:bookmarkStart w:id="34" w:name="word-count-897"/>
    <w:p>
      <w:pPr>
        <w:pStyle w:val="Heading2"/>
      </w:pPr>
      <w:r>
        <w:t xml:space="preserve">Word Count: 897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Supply Chain Management for SMEs in Argentina Buenos Aires</dc:title>
  <dc:creator/>
  <dc:language>en</dc:language>
  <cp:keywords/>
  <dcterms:created xsi:type="dcterms:W3CDTF">2026-07-22T16:51:45Z</dcterms:created>
  <dcterms:modified xsi:type="dcterms:W3CDTF">2026-07-22T16:51:45Z</dcterms:modified>
</cp:coreProperties>
</file>

<file path=docProps/custom.xml><?xml version="1.0" encoding="utf-8"?>
<Properties xmlns="http://schemas.openxmlformats.org/officeDocument/2006/custom-properties" xmlns:vt="http://schemas.openxmlformats.org/officeDocument/2006/docPropsVTypes"/>
</file>