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7" w:name="X5de1296bca73840049ed370893a37824d2927cf"/>
    <w:p>
      <w:pPr>
        <w:pStyle w:val="Heading1"/>
      </w:pPr>
      <w:r>
        <w:t xml:space="preserve">Thesis Proposal: Advancing Sustainable Manufacturing through Industrial Engineering in Belgium Brussels</w:t>
      </w:r>
    </w:p>
    <w:bookmarkStart w:id="20" w:name="abstract"/>
    <w:p>
      <w:pPr>
        <w:pStyle w:val="Heading2"/>
      </w:pPr>
      <w:r>
        <w:t xml:space="preserve">Abstract</w:t>
      </w:r>
    </w:p>
    <w:p>
      <w:pPr>
        <w:pStyle w:val="FirstParagraph"/>
      </w:pPr>
      <w:r>
        <w:t xml:space="preserve">This Thesis Proposal outlines a research project investigating the critical role of the Industrial Engineer in driving sustainable manufacturing transformation within the unique industrial ecosystem of Belgium Brussels. Focusing on the integration of Industry 4.0 technologies, circular economy principles, and workforce development, this study addresses a pressing need identified by regional stakeholders and aligned with Belgium's national strategy for green industrial competitiveness. The research will specifically examine challenges faced by SMEs operating in the Brussels-Capital Region, where complex regulatory landscapes (EU &amp; Federal), high operational costs, and the imperative for decarbonization create a demanding environment for Industrial Engineers. Through a mixed-methods approach combining case studies of local manufacturers and surveys with key industry practitioners, this thesis aims to develop actionable frameworks that empower the Industrial Engineer to optimize processes while achieving environmental, economic, and social sustainability goals within Belgium Brussels. The findings are expected to significantly contribute to the regional industrial strategy and provide a replicable model for other European metropolitan areas.</w:t>
      </w:r>
    </w:p>
    <w:bookmarkEnd w:id="20"/>
    <w:bookmarkStart w:id="21" w:name="X9e0aaedce766ffd66d52425c487d1bb86694dc5"/>
    <w:p>
      <w:pPr>
        <w:pStyle w:val="Heading2"/>
      </w:pPr>
      <w:r>
        <w:t xml:space="preserve">1. Introduction: Context of Industrial Engineering in Belgium Brussels</w:t>
      </w:r>
    </w:p>
    <w:p>
      <w:pPr>
        <w:pStyle w:val="FirstParagraph"/>
      </w:pPr>
      <w:r>
        <w:t xml:space="preserve">The city-region of Belgium Brussels serves as the administrative heart of the European Union, hosting numerous EU institutions, international organizations, and a vibrant cluster of high-value manufacturing SMEs across sectors like pharmaceuticals, food processing, advanced materials, and logistics. This unique environment presents both exceptional opportunities and complex challenges for the modern Industrial Engineer. The accelerating European Green Deal mandates require profound industrial transformation – a task where the Industrial Engineer's core competencies in systems thinking, process optimization, data analytics, and human-centered design are indispensable. However, Brussels SMEs often grapple with limited resources for large-scale digitalization (Industry 4.0 adoption), navigating intricate EU regulatory compliance (e.g., CBAM - Carbon Border Adjustment Mechanism), and integrating sustainability into core operations without compromising competitiveness. This Thesis Proposal argues that the strategic application of Industrial Engineering principles is not merely beneficial but essential for Brussels-based manufacturers to thrive sustainably within the evolving European industrial landscape. The central research question guiding this work is:</w:t>
      </w:r>
      <w:r>
        <w:t xml:space="preserve"> </w:t>
      </w:r>
      <w:r>
        <w:rPr>
          <w:iCs/>
          <w:i/>
        </w:rPr>
        <w:t xml:space="preserve">How can the Industrial Engineer in Belgium Brussels effectively leverage interdisciplinary knowledge and emerging technologies to design, implement, and manage sustainable manufacturing systems that enhance resilience, reduce environmental impact, and improve economic viability for regional SMEs?</w:t>
      </w:r>
    </w:p>
    <w:bookmarkEnd w:id="21"/>
    <w:bookmarkStart w:id="22" w:name="X1ffae262e00550cb93753cf4696bd2c5ef3e06d"/>
    <w:p>
      <w:pPr>
        <w:pStyle w:val="Heading2"/>
      </w:pPr>
      <w:r>
        <w:t xml:space="preserve">2. Literature Review: Bridging Global Theory &amp; Local Practice</w:t>
      </w:r>
    </w:p>
    <w:p>
      <w:pPr>
        <w:pStyle w:val="FirstParagraph"/>
      </w:pPr>
      <w:r>
        <w:t xml:space="preserve">Existing literature extensively covers Industrial Engineering (IE) fundamentals (e.g., lean manufacturing, operations research) and sustainability frameworks (circular economy, triple bottom line). However, a significant gap exists in context-specific research addressing IE practice within the complex socio-economic and regulatory environment of a major European capital city like Brussels. While studies exist on Industry 4.0 adoption in Germany or Scandinavia (Author et al., 2022) or EU-wide sustainability trends (European Commission, 2023), few focus on the micro-context of a metropolitan region with its unique blend of international governance influence, dense urban constraints, and specific SME challenges. Crucially, literature on the *role* and *professional development* of the Industrial Engineer specifically navigating Brussels' ecosystem is scarce. This thesis directly addresses this gap by situating IE practice within Belgium Brussels' distinct realities – from the proximity to EU policy-making (e.g., influencing directives through local industry associations) to the practical hurdles of implementing green tech in a high-cost urban setting. The review will critically analyze how global IE best practices must be adapted for this specific Belgian metropolitan context.</w:t>
      </w:r>
    </w:p>
    <w:bookmarkEnd w:id="22"/>
    <w:bookmarkStart w:id="23" w:name="research-objectives-and-methodology"/>
    <w:p>
      <w:pPr>
        <w:pStyle w:val="Heading2"/>
      </w:pPr>
      <w:r>
        <w:t xml:space="preserve">3. Research Objectives and Methodology</w:t>
      </w:r>
    </w:p>
    <w:p>
      <w:pPr>
        <w:pStyle w:val="FirstParagraph"/>
      </w:pPr>
      <w:r>
        <w:t xml:space="preserve">This Thesis Proposal defines the following specific research objectives:</w:t>
      </w:r>
    </w:p>
    <w:p>
      <w:pPr>
        <w:numPr>
          <w:ilvl w:val="0"/>
          <w:numId w:val="1001"/>
        </w:numPr>
        <w:pStyle w:val="Compact"/>
      </w:pPr>
      <w:r>
        <w:t xml:space="preserve">To map the current sustainability challenges faced by Industrial Engineers working within SMEs across key sectors (pharma, food, logistics) in Belgium Brussels.</w:t>
      </w:r>
    </w:p>
    <w:p>
      <w:pPr>
        <w:numPr>
          <w:ilvl w:val="0"/>
          <w:numId w:val="1001"/>
        </w:numPr>
        <w:pStyle w:val="Compact"/>
      </w:pPr>
      <w:r>
        <w:t xml:space="preserve">To identify and evaluate the most effective Industry 4.0 technologies (IoT sensors, AI-driven optimization, digital twins) and circular economy strategies currently being deployed or considered by these engineers to address resource efficiency and waste reduction.</w:t>
      </w:r>
    </w:p>
    <w:p>
      <w:pPr>
        <w:numPr>
          <w:ilvl w:val="0"/>
          <w:numId w:val="1001"/>
        </w:numPr>
        <w:pStyle w:val="Compact"/>
      </w:pPr>
      <w:r>
        <w:t xml:space="preserve">To assess the impact of EU regulatory frameworks (e.g., Green Deal targets, energy efficiency directives) on the strategic priorities and daily decision-making of the Industrial Engineer in Brussels.</w:t>
      </w:r>
    </w:p>
    <w:p>
      <w:pPr>
        <w:numPr>
          <w:ilvl w:val="0"/>
          <w:numId w:val="1001"/>
        </w:numPr>
        <w:pStyle w:val="Compact"/>
      </w:pPr>
      <w:r>
        <w:t xml:space="preserve">To develop a context-specific implementation framework ("Brussels Sustainable Manufacturing Blueprint") co-created with stakeholders, designed to guide Industrial Engineers in effectively integrating sustainability into core operational processes within the regional constraints.</w:t>
      </w:r>
    </w:p>
    <w:p>
      <w:pPr>
        <w:pStyle w:val="FirstParagraph"/>
      </w:pPr>
      <w:r>
        <w:t xml:space="preserve">The methodology adopts a pragmatic, action-research approach:</w:t>
      </w:r>
    </w:p>
    <w:p>
      <w:pPr>
        <w:numPr>
          <w:ilvl w:val="0"/>
          <w:numId w:val="1002"/>
        </w:numPr>
        <w:pStyle w:val="Compact"/>
      </w:pPr>
      <w:r>
        <w:rPr>
          <w:bCs/>
          <w:b/>
        </w:rPr>
        <w:t xml:space="preserve">Phase 1: Qualitative Deep-Dive (3 months):</w:t>
      </w:r>
      <w:r>
        <w:t xml:space="preserve"> </w:t>
      </w:r>
      <w:r>
        <w:t xml:space="preserve">Semi-structured interviews with 15-20 Industrial Engineers and plant managers from diverse SMEs in the Brussels-Capital Region, complemented by document analysis of regional industry reports (e.g., Flanders Enterprise, Brussels Investment &amp; Development).</w:t>
      </w:r>
    </w:p>
    <w:p>
      <w:pPr>
        <w:numPr>
          <w:ilvl w:val="0"/>
          <w:numId w:val="1002"/>
        </w:numPr>
        <w:pStyle w:val="Compact"/>
      </w:pPr>
      <w:r>
        <w:rPr>
          <w:bCs/>
          <w:b/>
        </w:rPr>
        <w:t xml:space="preserve">Phase 2: Quantitative Validation &amp; Framework Design (4 months):</w:t>
      </w:r>
      <w:r>
        <w:t xml:space="preserve"> </w:t>
      </w:r>
      <w:r>
        <w:t xml:space="preserve">Online survey targeting Industrial Engineers across Belgium (with significant focus on Brussels) to quantify challenges and measure perceived effectiveness of strategies. Co-creation workshops with key stakeholders (SMEs, VDAB, local universities like KU Leuven Brussels campus) to refine the "Brussels Sustainable Manufacturing Blueprint."</w:t>
      </w:r>
    </w:p>
    <w:p>
      <w:pPr>
        <w:numPr>
          <w:ilvl w:val="0"/>
          <w:numId w:val="1002"/>
        </w:numPr>
        <w:pStyle w:val="Compact"/>
      </w:pPr>
      <w:r>
        <w:rPr>
          <w:bCs/>
          <w:b/>
        </w:rPr>
        <w:t xml:space="preserve">Phase 3: Framework Testing &amp; Dissemination (2 months):</w:t>
      </w:r>
      <w:r>
        <w:t xml:space="preserve"> </w:t>
      </w:r>
      <w:r>
        <w:t xml:space="preserve">Pilot application of the framework in one or two selected Brussels-based SMEs, followed by refinement and development of a comprehensive toolkit for Industrial Engineers.</w:t>
      </w:r>
    </w:p>
    <w:bookmarkEnd w:id="23"/>
    <w:bookmarkStart w:id="24" w:name="Xdaac843331f0a2a4c6db1f8c07afe217f05cd43"/>
    <w:p>
      <w:pPr>
        <w:pStyle w:val="Heading2"/>
      </w:pPr>
      <w:r>
        <w:t xml:space="preserve">4. Expected Contributions and Relevance to Belgium Brussels</w:t>
      </w:r>
    </w:p>
    <w:p>
      <w:pPr>
        <w:pStyle w:val="FirstParagraph"/>
      </w:pPr>
      <w:r>
        <w:t xml:space="preserve">This Thesis Proposal offers significant, multi-faceted contributions:</w:t>
      </w:r>
    </w:p>
    <w:p>
      <w:pPr>
        <w:numPr>
          <w:ilvl w:val="0"/>
          <w:numId w:val="1003"/>
        </w:numPr>
        <w:pStyle w:val="Compact"/>
      </w:pPr>
      <w:r>
        <w:rPr>
          <w:bCs/>
          <w:b/>
        </w:rPr>
        <w:t xml:space="preserve">For the Industrial Engineer Profession in Belgium Brussels:</w:t>
      </w:r>
      <w:r>
        <w:t xml:space="preserve"> </w:t>
      </w:r>
      <w:r>
        <w:t xml:space="preserve">Provides a practical, locally validated toolkit and professional development focus, enhancing the engineer's strategic value within regional industry. It explicitly addresses the need for IE professionals to navigate EU policy and integrate sustainability holistically.</w:t>
      </w:r>
    </w:p>
    <w:p>
      <w:pPr>
        <w:numPr>
          <w:ilvl w:val="0"/>
          <w:numId w:val="1003"/>
        </w:numPr>
        <w:pStyle w:val="Compact"/>
      </w:pPr>
      <w:r>
        <w:rPr>
          <w:bCs/>
          <w:b/>
        </w:rPr>
        <w:t xml:space="preserve">For Belgian Industry (Especially SMEs):</w:t>
      </w:r>
      <w:r>
        <w:t xml:space="preserve"> </w:t>
      </w:r>
      <w:r>
        <w:t xml:space="preserve">Delivers actionable strategies to overcome sustainability implementation barriers, improve resource efficiency (reducing costs), enhance compliance readiness, and boost competitiveness within the EU market – directly supporting Belgium's National Energy and Climate Plan (NECP) goals.</w:t>
      </w:r>
    </w:p>
    <w:p>
      <w:pPr>
        <w:numPr>
          <w:ilvl w:val="0"/>
          <w:numId w:val="1003"/>
        </w:numPr>
        <w:pStyle w:val="Compact"/>
      </w:pPr>
      <w:r>
        <w:rPr>
          <w:bCs/>
          <w:b/>
        </w:rPr>
        <w:t xml:space="preserve">For the Brussels-Capital Region:</w:t>
      </w:r>
      <w:r>
        <w:t xml:space="preserve"> </w:t>
      </w:r>
      <w:r>
        <w:t xml:space="preserve">Contributes evidence-based insights to regional economic development strategies (e.g., Brussels' "Industry 4.0 Strategy" and "Sustainable Development Strategy"). Positions Brussels as a leader in developing contextually relevant industrial sustainability models within an EU capital city.</w:t>
      </w:r>
    </w:p>
    <w:p>
      <w:pPr>
        <w:numPr>
          <w:ilvl w:val="0"/>
          <w:numId w:val="1003"/>
        </w:numPr>
        <w:pStyle w:val="Compact"/>
      </w:pPr>
      <w:r>
        <w:rPr>
          <w:bCs/>
          <w:b/>
        </w:rPr>
        <w:t xml:space="preserve">For Academic Knowledge:</w:t>
      </w:r>
      <w:r>
        <w:t xml:space="preserve"> </w:t>
      </w:r>
      <w:r>
        <w:t xml:space="preserve">Fills the critical gap in contextualized IE research within a major European metropolitan setting, enriching global literature on sustainable manufacturing transitions.</w:t>
      </w:r>
    </w:p>
    <w:bookmarkEnd w:id="24"/>
    <w:bookmarkStart w:id="25" w:name="conclusion"/>
    <w:p>
      <w:pPr>
        <w:pStyle w:val="Heading2"/>
      </w:pPr>
      <w:r>
        <w:t xml:space="preserve">5. Conclusion</w:t>
      </w:r>
    </w:p>
    <w:p>
      <w:pPr>
        <w:pStyle w:val="FirstParagraph"/>
      </w:pPr>
      <w:r>
        <w:t xml:space="preserve">The transformation towards sustainable manufacturing is not optional but imperative for the long-term viability of industry in Belgium Brussels. The Industrial Engineer stands at the pivotal intersection of technology, process, people, and policy – making their role absolutely central to this transition. This Thesis Proposal articulates a timely and necessary research project that moves beyond generic sustainability concepts to deliver concrete, locally applicable solutions for the unique challenges faced by manufacturers operating within the dynamic ecosystem of Belgium Brussels. By focusing on the practical application of Industrial Engineering principles within this specific context, this research promises not only academic rigor but tangible impact for regional industry, contributing significantly to making Belgium Brussels a model of sustainable and resilient industrial innovation within Europe.</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through Industrial Engineering in Belgium Brussels</dc:title>
  <dc:creator/>
  <cp:keywords/>
  <dcterms:created xsi:type="dcterms:W3CDTF">2026-05-02T14:36:55Z</dcterms:created>
  <dcterms:modified xsi:type="dcterms:W3CDTF">2026-05-02T14:36:55Z</dcterms:modified>
</cp:coreProperties>
</file>

<file path=docProps/custom.xml><?xml version="1.0" encoding="utf-8"?>
<Properties xmlns="http://schemas.openxmlformats.org/officeDocument/2006/custom-properties" xmlns:vt="http://schemas.openxmlformats.org/officeDocument/2006/docPropsVTypes"/>
</file>