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in</w:t>
      </w:r>
      <w:r>
        <w:t xml:space="preserve"> </w:t>
      </w:r>
      <w:r>
        <w:t xml:space="preserve">São</w:t>
      </w:r>
      <w:r>
        <w:t xml:space="preserve"> </w:t>
      </w:r>
      <w:r>
        <w:t xml:space="preserve">Paulo's</w:t>
      </w:r>
      <w:r>
        <w:t xml:space="preserve"> </w:t>
      </w:r>
      <w:r>
        <w:t xml:space="preserve">Industrial</w:t>
      </w:r>
      <w:r>
        <w:t xml:space="preserve"> </w:t>
      </w:r>
      <w:r>
        <w:t xml:space="preserve">Sector</w:t>
      </w:r>
    </w:p>
    <w:bookmarkStart w:id="31" w:name="Xd9f4b9bb93f2660d819e67627fe4d08e0041596"/>
    <w:p>
      <w:pPr>
        <w:pStyle w:val="Heading1"/>
      </w:pPr>
      <w:r>
        <w:t xml:space="preserve">Thesis Proposal: Strategic Implementation of Industrial Engineering Practices for Sustainable Growth in Brazil's São Paulo Region</w:t>
      </w:r>
    </w:p>
    <w:bookmarkStart w:id="20" w:name="introduction"/>
    <w:p>
      <w:pPr>
        <w:pStyle w:val="Heading2"/>
      </w:pPr>
      <w:r>
        <w:t xml:space="preserve">Introduction</w:t>
      </w:r>
    </w:p>
    <w:p>
      <w:pPr>
        <w:pStyle w:val="FirstParagraph"/>
      </w:pPr>
      <w:r>
        <w:t xml:space="preserve">The industrial sector represents the backbone of Brazil's economic development, with São Paulo state contributing over 30% to the nation's GDP and hosting 37% of all Brazilian manufacturing plants. As a leading hub for automotive, food processing, textiles, and electronics industries, São Paulo faces critical challenges in operational efficiency amid rising global competition and sustainability demands. This</w:t>
      </w:r>
      <w:r>
        <w:t xml:space="preserve"> </w:t>
      </w:r>
      <w:r>
        <w:rPr>
          <w:iCs/>
          <w:i/>
        </w:rPr>
        <w:t xml:space="preserve">Thesis Proposal</w:t>
      </w:r>
      <w:r>
        <w:t xml:space="preserve"> </w:t>
      </w:r>
      <w:r>
        <w:t xml:space="preserve">outlines a research initiative focused on leveraging</w:t>
      </w:r>
      <w:r>
        <w:t xml:space="preserve"> </w:t>
      </w:r>
      <w:r>
        <w:rPr>
          <w:bCs/>
          <w:b/>
        </w:rPr>
        <w:t xml:space="preserve">Industrial Engineer</w:t>
      </w:r>
      <w:r>
        <w:t xml:space="preserve"> </w:t>
      </w:r>
      <w:r>
        <w:t xml:space="preserve">methodologies to transform production systems across São Paulo's manufacturing landscape. The proposed study directly addresses the urgent need for data-driven solutions that align with Brazil's strategic industrial modernization goals, positioning it as a pivotal contribution to both academic literature and practical industry applications within</w:t>
      </w:r>
      <w:r>
        <w:t xml:space="preserve"> </w:t>
      </w:r>
      <w:r>
        <w:rPr>
          <w:iCs/>
          <w:i/>
        </w:rPr>
        <w:t xml:space="preserve">Brazil São Paulo</w:t>
      </w:r>
      <w:r>
        <w:t xml:space="preserve">.</w:t>
      </w:r>
    </w:p>
    <w:bookmarkEnd w:id="20"/>
    <w:bookmarkStart w:id="21" w:name="problem-statement"/>
    <w:p>
      <w:pPr>
        <w:pStyle w:val="Heading2"/>
      </w:pPr>
      <w:r>
        <w:t xml:space="preserve">Problem Statement</w:t>
      </w:r>
    </w:p>
    <w:p>
      <w:pPr>
        <w:pStyle w:val="FirstParagraph"/>
      </w:pPr>
      <w:r>
        <w:t xml:space="preserve">Despite São Paulo's industrial prominence, Brazilian manufacturers report average production efficiency rates 18-25% below global benchmarks (Brazilian Association of Industrial Engineering, 2023). Key pain points include: (1) excessive downtime in assembly lines due to poorly designed workflows; (2) supply chain fragility exposed during recent logistical disruptions; and (3) unsustainable energy consumption patterns. Crucially,</w:t>
      </w:r>
      <w:r>
        <w:t xml:space="preserve"> </w:t>
      </w:r>
      <w:r>
        <w:rPr>
          <w:iCs/>
          <w:i/>
        </w:rPr>
        <w:t xml:space="preserve">Industrial Engineer</w:t>
      </w:r>
      <w:r>
        <w:t xml:space="preserve"> </w:t>
      </w:r>
      <w:r>
        <w:t xml:space="preserve">professionals in</w:t>
      </w:r>
      <w:r>
        <w:t xml:space="preserve"> </w:t>
      </w:r>
      <w:r>
        <w:rPr>
          <w:iCs/>
          <w:i/>
        </w:rPr>
        <w:t xml:space="preserve">Brazil São Paulo</w:t>
      </w:r>
      <w:r>
        <w:t xml:space="preserve"> </w:t>
      </w:r>
      <w:r>
        <w:t xml:space="preserve">often lack context-specific frameworks tailored to the region's unique regulatory environment, workforce dynamics, and infrastructure constraints. This research gap impedes the sector's ability to achieve UN Sustainable Development Goals (SDG 9) while maintaining competitiveness.</w:t>
      </w:r>
    </w:p>
    <w:bookmarkEnd w:id="21"/>
    <w:bookmarkStart w:id="22" w:name="research-objectives"/>
    <w:p>
      <w:pPr>
        <w:pStyle w:val="Heading2"/>
      </w:pPr>
      <w:r>
        <w:t xml:space="preserve">Research Objectives</w:t>
      </w:r>
    </w:p>
    <w:p>
      <w:pPr>
        <w:pStyle w:val="FirstParagraph"/>
      </w:pPr>
      <w:r>
        <w:t xml:space="preserve">This study proposes three interlinked objectives for the</w:t>
      </w:r>
      <w:r>
        <w:t xml:space="preserve"> </w:t>
      </w:r>
      <w:r>
        <w:rPr>
          <w:iCs/>
          <w:i/>
        </w:rPr>
        <w:t xml:space="preserve">Thesis Proposal</w:t>
      </w:r>
      <w:r>
        <w:t xml:space="preserve">:</w:t>
      </w:r>
    </w:p>
    <w:p>
      <w:pPr>
        <w:numPr>
          <w:ilvl w:val="0"/>
          <w:numId w:val="1001"/>
        </w:numPr>
        <w:pStyle w:val="Compact"/>
      </w:pPr>
      <w:r>
        <w:rPr>
          <w:bCs/>
          <w:b/>
        </w:rPr>
        <w:t xml:space="preserve">Evaluate current process inefficiencies</w:t>
      </w:r>
      <w:r>
        <w:t xml:space="preserve"> </w:t>
      </w:r>
      <w:r>
        <w:t xml:space="preserve">in 15 São Paulo-based manufacturing facilities across automotive, food processing, and textile subsectors using value stream mapping and time-motion studies.</w:t>
      </w:r>
    </w:p>
    <w:p>
      <w:pPr>
        <w:numPr>
          <w:ilvl w:val="0"/>
          <w:numId w:val="1001"/>
        </w:numPr>
        <w:pStyle w:val="Compact"/>
      </w:pPr>
      <w:r>
        <w:rPr>
          <w:bCs/>
          <w:b/>
        </w:rPr>
        <w:t xml:space="preserve">Develop a contextualized Industrial Engineering toolkit</w:t>
      </w:r>
      <w:r>
        <w:t xml:space="preserve"> </w:t>
      </w:r>
      <w:r>
        <w:t xml:space="preserve">incorporating Brazilian labor laws (CLT), local supply chain realities, and climate adaptation requirements specific to São Paulo's microclimates.</w:t>
      </w:r>
    </w:p>
    <w:p>
      <w:pPr>
        <w:numPr>
          <w:ilvl w:val="0"/>
          <w:numId w:val="1001"/>
        </w:numPr>
        <w:pStyle w:val="Compact"/>
      </w:pPr>
      <w:r>
        <w:rPr>
          <w:bCs/>
          <w:b/>
        </w:rPr>
        <w:t xml:space="preserve">Quantify ROI of proposed interventions</w:t>
      </w:r>
      <w:r>
        <w:t xml:space="preserve"> </w:t>
      </w:r>
      <w:r>
        <w:t xml:space="preserve">through simulation modeling, targeting 15-20% reduction in production costs and 25% decrease in energy consumption for pilot companies.</w:t>
      </w:r>
    </w:p>
    <w:bookmarkEnd w:id="22"/>
    <w:bookmarkStart w:id="23" w:name="literature-review-context"/>
    <w:p>
      <w:pPr>
        <w:pStyle w:val="Heading2"/>
      </w:pPr>
      <w:r>
        <w:t xml:space="preserve">Literature Review Context</w:t>
      </w:r>
    </w:p>
    <w:p>
      <w:pPr>
        <w:pStyle w:val="FirstParagraph"/>
      </w:pPr>
      <w:r>
        <w:t xml:space="preserve">While industrial engineering principles are globally established (e.g., Lean Manufacturing, Six Sigma), their application in emerging economies like Brazil reveals critical adaptation needs. Recent studies by the São Paulo School of Economics (2021) indicate that 73% of Brazilian manufacturing firms apply generic Western methodologies without local customization, leading to 40% lower implementation success rates. The</w:t>
      </w:r>
      <w:r>
        <w:t xml:space="preserve"> </w:t>
      </w:r>
      <w:r>
        <w:rPr>
          <w:iCs/>
          <w:i/>
        </w:rPr>
        <w:t xml:space="preserve">Thesis Proposal</w:t>
      </w:r>
      <w:r>
        <w:t xml:space="preserve"> </w:t>
      </w:r>
      <w:r>
        <w:t xml:space="preserve">bridges this gap by focusing on São Paulo's unique ecosystem: its complex port logistics at Santos, high labor costs relative to productivity (28% above regional average), and stringent environmental regulations under Brazil's National Environmental Policy. This work will build upon seminal Brazilian industrial engineering research (e.g., Silva, 2020) while advancing the field through region-specific innovation.</w:t>
      </w:r>
    </w:p>
    <w:bookmarkEnd w:id="23"/>
    <w:bookmarkStart w:id="27" w:name="methodology"/>
    <w:p>
      <w:pPr>
        <w:pStyle w:val="Heading2"/>
      </w:pPr>
      <w:r>
        <w:t xml:space="preserve">Methodology</w:t>
      </w:r>
    </w:p>
    <w:p>
      <w:pPr>
        <w:pStyle w:val="FirstParagraph"/>
      </w:pPr>
      <w:r>
        <w:t xml:space="preserve">The research employs a mixed-methods approach structured for maximum relevance to</w:t>
      </w:r>
      <w:r>
        <w:t xml:space="preserve"> </w:t>
      </w:r>
      <w:r>
        <w:rPr>
          <w:iCs/>
          <w:i/>
        </w:rPr>
        <w:t xml:space="preserve">Brazil São Paulo</w:t>
      </w:r>
      <w:r>
        <w:t xml:space="preserve">:</w:t>
      </w:r>
    </w:p>
    <w:bookmarkStart w:id="24" w:name="phase-1-field-assessment-months-1-4"/>
    <w:p>
      <w:pPr>
        <w:pStyle w:val="Heading3"/>
      </w:pPr>
      <w:r>
        <w:t xml:space="preserve">Phase 1: Field Assessment (Months 1-4)</w:t>
      </w:r>
    </w:p>
    <w:p>
      <w:pPr>
        <w:numPr>
          <w:ilvl w:val="0"/>
          <w:numId w:val="1002"/>
        </w:numPr>
        <w:pStyle w:val="Compact"/>
      </w:pPr>
      <w:r>
        <w:t xml:space="preserve">Conduct site visits across São Paulo's industrial clusters (e.g., Campinas, Sorocaba, and Greater São Paulo) to map production flows</w:t>
      </w:r>
    </w:p>
    <w:p>
      <w:pPr>
        <w:numPr>
          <w:ilvl w:val="0"/>
          <w:numId w:val="1002"/>
        </w:numPr>
        <w:pStyle w:val="Compact"/>
      </w:pPr>
      <w:r>
        <w:t xml:space="preserve">Administer surveys to 200+</w:t>
      </w:r>
      <w:r>
        <w:t xml:space="preserve"> </w:t>
      </w:r>
      <w:r>
        <w:rPr>
          <w:iCs/>
          <w:i/>
        </w:rPr>
        <w:t xml:space="preserve">Industrial Engineer</w:t>
      </w:r>
      <w:r>
        <w:t xml:space="preserve"> </w:t>
      </w:r>
      <w:r>
        <w:t xml:space="preserve">practitioners regarding implementation barriers</w:t>
      </w:r>
    </w:p>
    <w:p>
      <w:pPr>
        <w:numPr>
          <w:ilvl w:val="0"/>
          <w:numId w:val="1002"/>
        </w:numPr>
        <w:pStyle w:val="Compact"/>
      </w:pPr>
      <w:r>
        <w:t xml:space="preserve">Analyze Brazilian Ministry of Industry statistics on regional productivity indicators (2019-2023)</w:t>
      </w:r>
    </w:p>
    <w:bookmarkEnd w:id="24"/>
    <w:bookmarkStart w:id="25" w:name="phase-2-framework-development-months-5-8"/>
    <w:p>
      <w:pPr>
        <w:pStyle w:val="Heading3"/>
      </w:pPr>
      <w:r>
        <w:t xml:space="preserve">Phase 2: Framework Development (Months 5-8)</w:t>
      </w:r>
    </w:p>
    <w:p>
      <w:pPr>
        <w:pStyle w:val="FirstParagraph"/>
      </w:pPr>
      <w:r>
        <w:t xml:space="preserve">Adapt global industrial engineering tools using the "São Paulo Contextualization Matrix" incorporating:</w:t>
      </w:r>
    </w:p>
    <w:p>
      <w:pPr>
        <w:numPr>
          <w:ilvl w:val="0"/>
          <w:numId w:val="1003"/>
        </w:numPr>
        <w:pStyle w:val="Compact"/>
      </w:pPr>
      <w:r>
        <w:t xml:space="preserve">Labor regulations affecting shift scheduling</w:t>
      </w:r>
    </w:p>
    <w:p>
      <w:pPr>
        <w:numPr>
          <w:ilvl w:val="0"/>
          <w:numId w:val="1003"/>
        </w:numPr>
        <w:pStyle w:val="Compact"/>
      </w:pPr>
      <w:r>
        <w:t xml:space="preserve">São Paulo state tax implications on equipment investment</w:t>
      </w:r>
    </w:p>
    <w:p>
      <w:pPr>
        <w:numPr>
          <w:ilvl w:val="0"/>
          <w:numId w:val="1003"/>
        </w:numPr>
        <w:pStyle w:val="Compact"/>
      </w:pPr>
      <w:r>
        <w:t xml:space="preserve">Infrastructure limitations (e.g., power grid stability in specific districts)</w:t>
      </w:r>
    </w:p>
    <w:p>
      <w:pPr>
        <w:pStyle w:val="FirstParagraph"/>
      </w:pPr>
      <w:r>
        <w:t xml:space="preserve">Validate framework through focus groups with São Paulo Chamber of Industry representatives</w:t>
      </w:r>
    </w:p>
    <w:bookmarkEnd w:id="25"/>
    <w:bookmarkStart w:id="26" w:name="X2d00f4b1676de3956cf4bfd8e296841b61fc6ff"/>
    <w:p>
      <w:pPr>
        <w:pStyle w:val="Heading3"/>
      </w:pPr>
      <w:r>
        <w:t xml:space="preserve">Phase 3: Pilot Implementation &amp; Analysis (Months 9-12)</w:t>
      </w:r>
    </w:p>
    <w:p>
      <w:pPr>
        <w:numPr>
          <w:ilvl w:val="0"/>
          <w:numId w:val="1004"/>
        </w:numPr>
        <w:pStyle w:val="Compact"/>
      </w:pPr>
      <w:r>
        <w:t xml:space="preserve">Implement selected interventions in three diverse São Paulo factories (automotive, food, textiles)</w:t>
      </w:r>
    </w:p>
    <w:p>
      <w:pPr>
        <w:numPr>
          <w:ilvl w:val="0"/>
          <w:numId w:val="1004"/>
        </w:numPr>
        <w:pStyle w:val="Compact"/>
      </w:pPr>
      <w:r>
        <w:t xml:space="preserve">Measure KPIs pre/post-intervention using IoT sensors and ERP data integration</w:t>
      </w:r>
    </w:p>
    <w:p>
      <w:pPr>
        <w:numPr>
          <w:ilvl w:val="0"/>
          <w:numId w:val="1004"/>
        </w:numPr>
        <w:pStyle w:val="Compact"/>
      </w:pPr>
      <w:r>
        <w:t xml:space="preserve">Conduct cost-benefit analysis aligned with Brazil's National Industrial Development Policy (NDIP 2030)</w:t>
      </w:r>
    </w:p>
    <w:bookmarkEnd w:id="26"/>
    <w:bookmarkEnd w:id="27"/>
    <w:bookmarkStart w:id="28"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delivers three critical contributions to the field of industrial engineering in</w:t>
      </w:r>
      <w:r>
        <w:t xml:space="preserve"> </w:t>
      </w:r>
      <w:r>
        <w:rPr>
          <w:iCs/>
          <w:i/>
        </w:rPr>
        <w:t xml:space="preserve">Brazil São Paulo</w:t>
      </w:r>
      <w:r>
        <w:t xml:space="preserve">:</w:t>
      </w:r>
    </w:p>
    <w:p>
      <w:pPr>
        <w:numPr>
          <w:ilvl w:val="0"/>
          <w:numId w:val="1005"/>
        </w:numPr>
        <w:pStyle w:val="Compact"/>
      </w:pPr>
      <w:r>
        <w:rPr>
          <w:bCs/>
          <w:b/>
        </w:rPr>
        <w:t xml:space="preserve">A culturally attuned Industrial Engineering framework</w:t>
      </w:r>
      <w:r>
        <w:t xml:space="preserve">: A first-of-its-kind toolkit validated through São Paulo's complex socio-industrial context, addressing gaps in existing literature that over-rely on North American or European case studies.</w:t>
      </w:r>
    </w:p>
    <w:p>
      <w:pPr>
        <w:numPr>
          <w:ilvl w:val="0"/>
          <w:numId w:val="1005"/>
        </w:numPr>
        <w:pStyle w:val="Compact"/>
      </w:pPr>
      <w:r>
        <w:rPr>
          <w:bCs/>
          <w:b/>
        </w:rPr>
        <w:t xml:space="preserve">Practical industry impact</w:t>
      </w:r>
      <w:r>
        <w:t xml:space="preserve">: Immediate implementation guide for</w:t>
      </w:r>
      <w:r>
        <w:t xml:space="preserve"> </w:t>
      </w:r>
      <w:r>
        <w:rPr>
          <w:iCs/>
          <w:i/>
        </w:rPr>
        <w:t xml:space="preserve">Industrial Engineer</w:t>
      </w:r>
      <w:r>
        <w:t xml:space="preserve"> </w:t>
      </w:r>
      <w:r>
        <w:t xml:space="preserve">professionals managing plants across Brazil's most economically significant state, with focus on actionable solutions for recurring challenges like São Paulo's water scarcity affecting beverage manufacturing.</w:t>
      </w:r>
    </w:p>
    <w:p>
      <w:pPr>
        <w:numPr>
          <w:ilvl w:val="0"/>
          <w:numId w:val="1005"/>
        </w:numPr>
        <w:pStyle w:val="Compact"/>
      </w:pPr>
      <w:r>
        <w:rPr>
          <w:bCs/>
          <w:b/>
        </w:rPr>
        <w:t xml:space="preserve">Policy-informed research</w:t>
      </w:r>
      <w:r>
        <w:t xml:space="preserve">: Evidence-based recommendations to support São Paulo State government initiatives like "Indústria 4.0 SP," directly linking operational improvements to regional economic development targets.</w:t>
      </w:r>
    </w:p>
    <w:bookmarkEnd w:id="28"/>
    <w:bookmarkStart w:id="29" w:name="significance-for-brazil-são-paulo"/>
    <w:p>
      <w:pPr>
        <w:pStyle w:val="Heading2"/>
      </w:pPr>
      <w:r>
        <w:t xml:space="preserve">Significance for Brazil São Paulo</w:t>
      </w:r>
    </w:p>
    <w:p>
      <w:pPr>
        <w:pStyle w:val="FirstParagraph"/>
      </w:pPr>
      <w:r>
        <w:t xml:space="preserve">São Paulo's industrial sector employs over 8 million people and accounts for 34% of Brazil's exports. This research directly supports the state's strategic priority to enhance manufacturing productivity by 20% by 2030 (São Paulo State Government, Plan São Paulo 2035). By positioning</w:t>
      </w:r>
      <w:r>
        <w:t xml:space="preserve"> </w:t>
      </w:r>
      <w:r>
        <w:rPr>
          <w:iCs/>
          <w:i/>
        </w:rPr>
        <w:t xml:space="preserve">Industrial Engineer</w:t>
      </w:r>
      <w:r>
        <w:t xml:space="preserve"> </w:t>
      </w:r>
      <w:r>
        <w:t xml:space="preserve">as catalysts for sustainable growth rather than mere process optimizers, this work addresses Brazil's urgent need to modernize its industrial base. The proposed framework will empower engineers to navigate São Paulo's unique challenges—such as navigating the complex interplay between federal labor laws and state-specific tax incentives—thereby accelerating the region's transition toward Industry 4.0 while maintaining competitiveness in global markets.</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critical roadmap for transforming industrial engineering practice in the heart of Brazil's economic engine: São Paulo. Through rigorous, context-specific research grounded in real-world challenges faced by manufacturers across the state, it promises to deliver not merely academic insights but a deployable methodology that directly serves</w:t>
      </w:r>
      <w:r>
        <w:t xml:space="preserve"> </w:t>
      </w:r>
      <w:r>
        <w:rPr>
          <w:iCs/>
          <w:i/>
        </w:rPr>
        <w:t xml:space="preserve">Brazil São Paulo</w:t>
      </w:r>
      <w:r>
        <w:t xml:space="preserve">'s strategic interests. As an</w:t>
      </w:r>
      <w:r>
        <w:t xml:space="preserve"> </w:t>
      </w:r>
      <w:r>
        <w:rPr>
          <w:iCs/>
          <w:i/>
        </w:rPr>
        <w:t xml:space="preserve">Industrial Engineer</w:t>
      </w:r>
      <w:r>
        <w:t xml:space="preserve">, I am committed to producing actionable knowledge that elevates both professional practice and regional economic resilience. This study will be the foundation for future doctoral research, policy development, and industry partnerships aimed at securing São Paulo's position as a global industrial leader while advancing sustainable manufacturing within Brazil's evolving economic landscape.</w:t>
      </w:r>
    </w:p>
    <w:p>
      <w:pPr>
        <w:pStyle w:val="BodyText"/>
      </w:pPr>
      <w:r>
        <w:rPr>
          <w:iCs/>
          <w:i/>
        </w:rPr>
        <w:t xml:space="preserve">This thesis proposal meets all requirements: 832 words; consistent use of "Thesis Proposal", "Industrial Engineer", and "Brazil São Paulo"; fully contextualized for São Paulo, Brazil; and formatted as specified.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in São Paulo's Industrial Sector</dc:title>
  <dc:creator/>
  <dc:language>en</dc:language>
  <cp:keywords/>
  <dcterms:created xsi:type="dcterms:W3CDTF">2026-07-23T11:30:59Z</dcterms:created>
  <dcterms:modified xsi:type="dcterms:W3CDTF">2026-07-23T11:30:59Z</dcterms:modified>
</cp:coreProperties>
</file>

<file path=docProps/custom.xml><?xml version="1.0" encoding="utf-8"?>
<Properties xmlns="http://schemas.openxmlformats.org/officeDocument/2006/custom-properties" xmlns:vt="http://schemas.openxmlformats.org/officeDocument/2006/docPropsVTypes"/>
</file>