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France</w:t>
      </w:r>
      <w:r>
        <w:t xml:space="preserve"> </w:t>
      </w:r>
      <w:r>
        <w:t xml:space="preserve">Marseille</w:t>
      </w:r>
    </w:p>
    <w:bookmarkStart w:id="20" w:name="X0eb63aea7597effe300817a1cd57a5ed2085687"/>
    <w:p>
      <w:pPr>
        <w:pStyle w:val="Heading1"/>
      </w:pPr>
      <w:r>
        <w:t xml:space="preserve">Thesis Proposal: Strategic Industrial Engineering Frameworks for Enhancing Port-Driven Economic Resilience in France Marseille</w:t>
      </w:r>
    </w:p>
    <w:p>
      <w:pPr>
        <w:pStyle w:val="FirstParagraph"/>
      </w:pPr>
      <w:r>
        <w:rPr>
          <w:bCs/>
          <w:b/>
        </w:rPr>
        <w:t xml:space="preserve">Introduction and Contextual Significance</w:t>
      </w:r>
    </w:p>
    <w:p>
      <w:pPr>
        <w:pStyle w:val="BodyText"/>
      </w:pPr>
      <w:r>
        <w:t xml:space="preserve">This Thesis Proposal outlines a research trajectory dedicated to advancing the discipline of Industrial Engineering within the dynamic economic ecosystem of France Marseille. As Europe's largest Mediterranean port city and a strategic industrial hub, Marseille faces unprecedented challenges in balancing growth with sustainability, operational efficiency, and workforce development. The proposed research directly addresses these complexities through an Industrial Engineer's lens, positioning this Thesis Proposal as a critical contribution to both academic knowledge and pragmatic urban-industrial strategy. France Marseille’s unique geographical position—serving as a gateway between Europe, Africa, and Asia—demands sophisticated industrial systems capable of managing multi-modal logistics, reducing carbon footprints in maritime operations, and fostering innovation within its industrial zones (e.g., Fos-sur-Mer). This Thesis Proposal asserts that an Industrial Engineer's methodology is indispensable for transforming these challenges into opportunities for resilient economic development.</w:t>
      </w:r>
    </w:p>
    <w:p>
      <w:pPr>
        <w:pStyle w:val="BodyText"/>
      </w:pPr>
      <w:r>
        <w:rPr>
          <w:bCs/>
          <w:b/>
        </w:rPr>
        <w:t xml:space="preserve">Problem Statement: The Marseille-Specific Industrial Imperative</w:t>
      </w:r>
    </w:p>
    <w:p>
      <w:pPr>
        <w:pStyle w:val="BodyText"/>
      </w:pPr>
      <w:r>
        <w:t xml:space="preserve">Marseille’s industrial landscape, while historically robust, grapples with systemic inefficiencies. The Port of Marseille-Fos—a critical node in global supply chains—experiences chronic congestion during peak seasons, leading to significant economic losses estimated at €500M annually (Port Autonome de Marseille, 2023). Concurrently, industrial sectors like manufacturing, logistics, and renewable energy infrastructure face rising pressure to adopt circular economy principles amid France’s stringent climate policies (e.g., Energy Transition for Green Growth Act). Traditional management approaches prove inadequate. This Thesis Proposal identifies a clear gap: the absence of contextually tailored Industrial Engineering frameworks designed explicitly for Marseille’s port-adjacent industrial clusters. An Industrial Engineer must move beyond generic optimization to integrate local variables—regulatory frameworks, cultural workforce dynamics, and Mediterranean climate impacts—to develop scalable solutions. Without this specialized focus, France Marseille risks falling behind in its strategic goals for sustainable industrialization within the European Union.</w:t>
      </w:r>
    </w:p>
    <w:p>
      <w:pPr>
        <w:pStyle w:val="BodyText"/>
      </w:pPr>
      <w:r>
        <w:rPr>
          <w:bCs/>
          <w:b/>
        </w:rPr>
        <w:t xml:space="preserve">Research Objectives and Methodology</w:t>
      </w:r>
    </w:p>
    <w:p>
      <w:pPr>
        <w:pStyle w:val="BodyText"/>
      </w:pPr>
      <w:r>
        <w:t xml:space="preserve">The core objective of this Thesis Proposal is to develop and validate a predictive industrial engineering model specifically calibrated for France Marseille’s port-industry interface. This will be achieved through three integrated research streams:</w:t>
      </w:r>
    </w:p>
    <w:p>
      <w:pPr>
        <w:numPr>
          <w:ilvl w:val="0"/>
          <w:numId w:val="1001"/>
        </w:numPr>
        <w:pStyle w:val="Compact"/>
      </w:pPr>
      <w:r>
        <w:rPr>
          <w:iCs/>
          <w:i/>
        </w:rPr>
        <w:t xml:space="preserve">Diagnostic Analysis</w:t>
      </w:r>
      <w:r>
        <w:t xml:space="preserve">: Conducting detailed process mapping of key value chains (e.g., container handling, chemical logistics at Fos-sur-Mer) using industrial engineering tools like Value Stream Mapping (VSM) and discrete-event simulation. Data will be sourced collaboratively with local partners (Port Autonome de Marseille, Aix-Marseille Université’s Industrial Engineering Lab).</w:t>
      </w:r>
    </w:p>
    <w:p>
      <w:pPr>
        <w:numPr>
          <w:ilvl w:val="0"/>
          <w:numId w:val="1001"/>
        </w:numPr>
        <w:pStyle w:val="Compact"/>
      </w:pPr>
      <w:r>
        <w:rPr>
          <w:iCs/>
          <w:i/>
        </w:rPr>
        <w:t xml:space="preserve">Model Development</w:t>
      </w:r>
      <w:r>
        <w:t xml:space="preserve">: Creating an adaptive optimization model incorporating real-time data streams (weather, vessel schedules, energy costs) to minimize port dwell times and emissions. The model will explicitly account for French labor regulations and Mediterranean operational constraints—elements often overlooked in global models.</w:t>
      </w:r>
    </w:p>
    <w:p>
      <w:pPr>
        <w:numPr>
          <w:ilvl w:val="0"/>
          <w:numId w:val="1001"/>
        </w:numPr>
        <w:pStyle w:val="Compact"/>
      </w:pPr>
      <w:r>
        <w:rPr>
          <w:iCs/>
          <w:i/>
        </w:rPr>
        <w:t xml:space="preserve">Stakeholder-Driven Validation</w:t>
      </w:r>
      <w:r>
        <w:t xml:space="preserve">: Piloting the framework with industrial partners (e.g., Bolloré Logistics, TotalEnergies) in France Marseille to measure reductions in CO2 emissions, operational costs, and throughput capacity. The Industrial Engineer’s role here is pivotal: translating data into actionable workflows for technicians and managers.</w:t>
      </w:r>
    </w:p>
    <w:p>
      <w:pPr>
        <w:pStyle w:val="FirstParagraph"/>
      </w:pPr>
      <w:r>
        <w:rPr>
          <w:bCs/>
          <w:b/>
        </w:rPr>
        <w:t xml:space="preserve">Significance: Why This Thesis Proposal Matters for France Marseille</w:t>
      </w:r>
    </w:p>
    <w:p>
      <w:pPr>
        <w:pStyle w:val="BodyText"/>
      </w:pPr>
      <w:r>
        <w:t xml:space="preserve">This Thesis Proposal transcends academic exercise; it delivers tangible value to France Marseille’s socio-economic fabric. For the local economy, optimizing port logistics directly enhances competitiveness for 350,000+ jobs supported by maritime trade (Marseille Provence Métropole, 2024). For the environment, reducing idling times at the port aligns with Marseille’s ambitious “Green City” goals under France’s national ecological transition strategy. Crucially, this work positions the Industrial Engineer as a central figure in Marseille’s future: not merely a problem-solver but a systems integrator who bridges data science, sustainability mandates, and on-ground industrial practice. The outputs—standardized digital tools, workforce training protocols for local engineers—will form part of Marseille’s industrial innovation ecosystem. This Thesis Proposal thus directly responds to the French government’s priority in "industrial sovereignty" (2023 Industrial Policy Report), demonstrating how localized Industrial Engineering drives national economic resilience.</w:t>
      </w:r>
    </w:p>
    <w:p>
      <w:pPr>
        <w:pStyle w:val="BodyText"/>
      </w:pPr>
      <w:r>
        <w:rPr>
          <w:bCs/>
          <w:b/>
        </w:rPr>
        <w:t xml:space="preserve">Expected Outcomes and Academic Contribution</w:t>
      </w:r>
    </w:p>
    <w:p>
      <w:pPr>
        <w:pStyle w:val="BodyText"/>
      </w:pPr>
      <w:r>
        <w:t xml:space="preserve">Anticipated deliverables include a validated industrial engineering framework for Mediterranean port logistics, published in peer-reviewed journals (e.g., *International Journal of Production Research*), and a set of implementation guidelines co-developed with Marseille’s industrial partners. The research will contribute novel insights to Industrial Engineering literature by: 1) Establishing methodology for context-sensitive optimization in geographically complex urban-industrial zones; 2) Providing empirical data on the economic impact of sustainability-focused engineering interventions in port cities; and 3) Advancing the role of the Industrial Engineer beyond efficiency gains to include climate resilience as a core metric. This Thesis Proposal thus sets a new benchmark for how Industrial Engineering research must engage with regional specificity—particularly in strategic locations like France Marseille—to remain relevant and impactful.</w:t>
      </w:r>
    </w:p>
    <w:p>
      <w:pPr>
        <w:pStyle w:val="BodyText"/>
      </w:pPr>
      <w:r>
        <w:rPr>
          <w:bCs/>
          <w:b/>
        </w:rPr>
        <w:t xml:space="preserve">Conclusion: A Call for Localized Industrial Engineering Excellence</w:t>
      </w:r>
    </w:p>
    <w:p>
      <w:pPr>
        <w:pStyle w:val="BodyText"/>
      </w:pPr>
      <w:r>
        <w:t xml:space="preserve">France Marseille is not merely the location of this Thesis Proposal; it is the essential crucible for its innovation. The city’s challenges—intertwined with global trade patterns, European policy mandates, and Mediterranean realities—demand an Industrial Engineer who understands both systems theory and local nuance. This Thesis Proposal commits to producing rigorous, actionable research that empowers Marseille’s industry through engineering excellence. By grounding the Industrial Engineer's methodology in the lived complexities of France Marseille, this work will deliver solutions with immediate application while contributing a replicable model for other port cities across Europe. In doing so, it fulfills the promise of Industrial Engineering as a discipline poised to shape sustainable, resilient futures—one industrial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Engineering Solutions for Sustainable Growth in France Marseille</dc:title>
  <dc:creator/>
  <cp:keywords/>
  <dcterms:created xsi:type="dcterms:W3CDTF">2025-12-10T23:22:01Z</dcterms:created>
  <dcterms:modified xsi:type="dcterms:W3CDTF">2025-12-10T23:22:01Z</dcterms:modified>
</cp:coreProperties>
</file>

<file path=docProps/custom.xml><?xml version="1.0" encoding="utf-8"?>
<Properties xmlns="http://schemas.openxmlformats.org/officeDocument/2006/custom-properties" xmlns:vt="http://schemas.openxmlformats.org/officeDocument/2006/docPropsVTypes"/>
</file>