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bookmarkStart w:id="27" w:name="X340c0f44f88de72d123274ddc1845e186a14e3d"/>
    <w:p>
      <w:pPr>
        <w:pStyle w:val="Heading1"/>
      </w:pPr>
      <w:r>
        <w:t xml:space="preserve">Thesis Proposal: Strategic Integration of Digital Transformation and Sustainability in Manufacturing Supply Chains for the Industrial Engineer Profession within France Paris</w:t>
      </w:r>
    </w:p>
    <w:p>
      <w:pPr>
        <w:pStyle w:val="FirstParagraph"/>
      </w:pPr>
      <w:r>
        <w:t xml:space="preserve">This Thesis Proposal** outlines a critical research initiative addressing contemporary challenges facing the **Industrial Engineer** profession within the industrial ecosystem of **France Paris**. The research is positioned at the intersection of digital innovation, environmental regulation, and operational excellence—a nexus demanding specialized expertise from modern **Industrial Engineers** operating in one of Europe's most dynamic industrial hubs: **Paris**, France.</w:t>
      </w:r>
    </w:p>
    <w:bookmarkStart w:id="20" w:name="X219861a81a01ebaecaca52350906b2ac664cdcb"/>
    <w:p>
      <w:pPr>
        <w:pStyle w:val="Heading2"/>
      </w:pPr>
      <w:r>
        <w:t xml:space="preserve">Context: The Strategic Imperative in France Paris</w:t>
      </w:r>
    </w:p>
    <w:p>
      <w:pPr>
        <w:pStyle w:val="FirstParagraph"/>
      </w:pPr>
      <w:r>
        <w:t xml:space="preserve">The **France Paris** region serves as a pivotal center for advanced manufacturing, aerospace (Airbus, Safran), automotive (Renault, Stellantis), and high-tech industries. However, the sector faces unprecedented pressure from stringent EU sustainability mandates (e.g., European Green Deal), volatile global supply chains post-pandemic, and rapid digitalization demands under Industry 4.0. The **Industrial Engineer** in **France Paris** is uniquely positioned—not merely as an optimizer of production lines but as a systems integrator responsible for embedding circular economy principles, AI-driven logistics, and carbon footprint accountability into core operational frameworks. Current academic research often lacks localized case studies pertinent to the *specific regulatory*, *cultural*, and *infrastructural* context of **France Paris**, creating a critical gap this Thesis Proposal addresses.</w:t>
      </w:r>
    </w:p>
    <w:bookmarkEnd w:id="20"/>
    <w:bookmarkStart w:id="21" w:name="Xaeaec3a696409113daee73b51ae302a31fe7b5a"/>
    <w:p>
      <w:pPr>
        <w:pStyle w:val="Heading2"/>
      </w:pPr>
      <w:r>
        <w:t xml:space="preserve">Problem Statement: The Gap in Localized Industrial Engineering Practice</w:t>
      </w:r>
    </w:p>
    <w:p>
      <w:pPr>
        <w:pStyle w:val="FirstParagraph"/>
      </w:pPr>
      <w:r>
        <w:t xml:space="preserve">Despite France’s leadership in sustainable industrial policy (e.g., the "France 2030" investment plan targeting green tech), **Industrial Engineers** in **Paris** struggle to implement holistic sustainability strategies due to fragmented data systems, misaligned KPIs between French regulatory bodies (ADEME, Ministry for Industry), and corporate sustainability teams. A recent survey by the *Conseil National des Ingénieurs de la France* (CNI) revealed 68% of **Industrial Engineers** in Île-de-France reported insufficient tools to translate national carbon targets into actionable supply chain modifications. This disconnect impedes the region’s potential to become a global benchmark for sustainable manufacturing—a goal central to Paris’ ambition as "Capitale de l’Industrie Durable" (Capital of Sustainable Industry) by 2035.</w:t>
      </w:r>
    </w:p>
    <w:bookmarkEnd w:id="21"/>
    <w:bookmarkStart w:id="22" w:name="research-objectives"/>
    <w:p>
      <w:pPr>
        <w:pStyle w:val="Heading2"/>
      </w:pPr>
      <w:r>
        <w:t xml:space="preserve">Research Objectives</w:t>
      </w:r>
    </w:p>
    <w:p>
      <w:pPr>
        <w:pStyle w:val="FirstParagraph"/>
      </w:pPr>
      <w:r>
        <w:t xml:space="preserve">This Thesis Proposal aims to develop a validated framework for **Industrial Engineers** operating within the **France Paris** industrial landscape, specifically targeting:</w:t>
      </w:r>
    </w:p>
    <w:p>
      <w:pPr>
        <w:numPr>
          <w:ilvl w:val="0"/>
          <w:numId w:val="1001"/>
        </w:numPr>
        <w:pStyle w:val="Compact"/>
      </w:pPr>
      <w:r>
        <w:t xml:space="preserve">To map the current operational, regulatory, and technological barriers hindering sustainability integration in supply chains across key sectors (automotive, aerospace) within the Île-de-France region.</w:t>
      </w:r>
    </w:p>
    <w:p>
      <w:pPr>
        <w:numPr>
          <w:ilvl w:val="0"/>
          <w:numId w:val="1001"/>
        </w:numPr>
        <w:pStyle w:val="Compact"/>
      </w:pPr>
      <w:r>
        <w:t xml:space="preserve">To co-design a digital decision-support toolkit leveraging IoT sensor data and AI-driven scenario modeling tailored to French environmental reporting standards (e.g., CSRD compliance).</w:t>
      </w:r>
    </w:p>
    <w:p>
      <w:pPr>
        <w:numPr>
          <w:ilvl w:val="0"/>
          <w:numId w:val="1001"/>
        </w:numPr>
        <w:pStyle w:val="Compact"/>
      </w:pPr>
      <w:r>
        <w:t xml:space="preserve">To evaluate the economic and ecological impact of proposed interventions through case studies at industrial sites in Paris-Saclay Innovation Park and the Port de Paris logistics cluster.</w:t>
      </w:r>
    </w:p>
    <w:bookmarkEnd w:id="22"/>
    <w:bookmarkStart w:id="23" w:name="X123319685d9755c984f74ce77b231b25c3ac5e1"/>
    <w:p>
      <w:pPr>
        <w:pStyle w:val="Heading2"/>
      </w:pPr>
      <w:r>
        <w:t xml:space="preserve">Methodology: Contextualized for France Paris</w:t>
      </w:r>
    </w:p>
    <w:p>
      <w:pPr>
        <w:pStyle w:val="FirstParagraph"/>
      </w:pPr>
      <w:r>
        <w:t xml:space="preserve">The research adopts a mixed-methods approach grounded in **France Paris**'s industrial reality:</w:t>
      </w:r>
    </w:p>
    <w:p>
      <w:pPr>
        <w:numPr>
          <w:ilvl w:val="0"/>
          <w:numId w:val="1002"/>
        </w:numPr>
        <w:pStyle w:val="Compact"/>
      </w:pPr>
      <w:r>
        <w:rPr>
          <w:bCs/>
          <w:b/>
        </w:rPr>
        <w:t xml:space="preserve">Phase 1 (Contextual Analysis):</w:t>
      </w:r>
      <w:r>
        <w:t xml:space="preserve"> </w:t>
      </w:r>
      <w:r>
        <w:t xml:space="preserve">Collaborate with the *Institut Mines-Télécom* (Paris) and *CEA Paris-Saclay* to audit supply chain data architectures of 5 major manufacturers in Île-de-France, focusing on compliance with French "Loi Climat et Résilience" (Climate and Resilience Act).</w:t>
      </w:r>
    </w:p>
    <w:p>
      <w:pPr>
        <w:numPr>
          <w:ilvl w:val="0"/>
          <w:numId w:val="1002"/>
        </w:numPr>
        <w:pStyle w:val="Compact"/>
      </w:pPr>
      <w:r>
        <w:rPr>
          <w:bCs/>
          <w:b/>
        </w:rPr>
        <w:t xml:space="preserve">Phase 2 (Toolkit Development):</w:t>
      </w:r>
      <w:r>
        <w:t xml:space="preserve"> </w:t>
      </w:r>
      <w:r>
        <w:t xml:space="preserve">Co-create a modular digital platform with **Industrial Engineers** from companies like Thales and Michelin (Paris headquarters) to integrate real-time carbon tracking, supplier sustainability scoring, and predictive disruption analytics—adhering to French data sovereignty laws (RGPD).</w:t>
      </w:r>
    </w:p>
    <w:p>
      <w:pPr>
        <w:numPr>
          <w:ilvl w:val="0"/>
          <w:numId w:val="1002"/>
        </w:numPr>
        <w:pStyle w:val="Compact"/>
      </w:pPr>
      <w:r>
        <w:rPr>
          <w:bCs/>
          <w:b/>
        </w:rPr>
        <w:t xml:space="preserve">Phase 3 (Validation &amp; Impact Assessment):</w:t>
      </w:r>
      <w:r>
        <w:t xml:space="preserve"> </w:t>
      </w:r>
      <w:r>
        <w:t xml:space="preserve">Implement the toolkit at a pilot site within Paris’ "Métropole du Grand Paris" industrial zone. Measure KPIs: reduction in Scope 3 emissions, cost savings from optimized logistics, and alignment with France’s National Energy and Climate Plan (NECP).</w:t>
      </w:r>
    </w:p>
    <w:bookmarkEnd w:id="23"/>
    <w:bookmarkStart w:id="24" w:name="X5138020eb1a3211709d3c7e9ebdc4f3f98a46f3"/>
    <w:p>
      <w:pPr>
        <w:pStyle w:val="Heading2"/>
      </w:pPr>
      <w:r>
        <w:t xml:space="preserve">Significance for the Industrial Engineer Profession in France Paris</w:t>
      </w:r>
    </w:p>
    <w:p>
      <w:pPr>
        <w:pStyle w:val="FirstParagraph"/>
      </w:pPr>
      <w:r>
        <w:t xml:space="preserve">This **Thesis Proposal** directly elevates the strategic role of the **Industrial Engineer** beyond traditional efficiency metrics. In **France Paris**, where industrial innovation is legally mandated (e.g., *Code du travail* Article L. 213-5), this research equips practitioners with evidence-based methodologies to:</w:t>
      </w:r>
    </w:p>
    <w:p>
      <w:pPr>
        <w:numPr>
          <w:ilvl w:val="0"/>
          <w:numId w:val="1003"/>
        </w:numPr>
        <w:pStyle w:val="Compact"/>
      </w:pPr>
      <w:r>
        <w:t xml:space="preserve">Drive compliance with France’s aggressive 2050 carbon neutrality target through scalable operational models.</w:t>
      </w:r>
    </w:p>
    <w:p>
      <w:pPr>
        <w:numPr>
          <w:ilvl w:val="0"/>
          <w:numId w:val="1003"/>
        </w:numPr>
        <w:pStyle w:val="Compact"/>
      </w:pPr>
      <w:r>
        <w:t xml:space="preserve">Position **Industrial Engineers** as indispensable leaders in the "French Tech" industrial renaissance, bridging engineering rigor and policy execution.</w:t>
      </w:r>
    </w:p>
    <w:p>
      <w:pPr>
        <w:numPr>
          <w:ilvl w:val="0"/>
          <w:numId w:val="1003"/>
        </w:numPr>
        <w:pStyle w:val="Compact"/>
      </w:pPr>
      <w:r>
        <w:t xml:space="preserve">Enhance Paris’ global competitiveness by providing a replicable blueprint for sustainable manufacturing—aligning with initiatives like *Paris Invests* and *Start-Up Paris* ecosystems.</w:t>
      </w:r>
    </w:p>
    <w:bookmarkEnd w:id="24"/>
    <w:bookmarkStart w:id="25" w:name="expected-outcomes-contribution"/>
    <w:p>
      <w:pPr>
        <w:pStyle w:val="Heading2"/>
      </w:pPr>
      <w:r>
        <w:t xml:space="preserve">Expected Outcomes &amp; Contribution</w:t>
      </w:r>
    </w:p>
    <w:p>
      <w:pPr>
        <w:pStyle w:val="FirstParagraph"/>
      </w:pPr>
      <w:r>
        <w:t xml:space="preserve">The proposed research will deliver:</w:t>
      </w:r>
    </w:p>
    <w:p>
      <w:pPr>
        <w:numPr>
          <w:ilvl w:val="0"/>
          <w:numId w:val="1004"/>
        </w:numPr>
        <w:pStyle w:val="Compact"/>
      </w:pPr>
      <w:r>
        <w:t xml:space="preserve">A peer-reviewed framework titled "Sustainable Supply Chain Integration Protocol for Industrial Engineers in France’s Metropolitan Context," published in journals like *Journal of Cleaner Production* and *International Journal of Production Research*.</w:t>
      </w:r>
    </w:p>
    <w:p>
      <w:pPr>
        <w:numPr>
          <w:ilvl w:val="0"/>
          <w:numId w:val="1004"/>
        </w:numPr>
        <w:pStyle w:val="Compact"/>
      </w:pPr>
      <w:r>
        <w:t xml:space="preserve">An open-source digital toolkit prototype, developed with French industrial partners (e.g., *Syndicat des Industriels de la Seine-et-Marne*, SISME), ensuring accessibility for SMEs across **France Paris**.</w:t>
      </w:r>
    </w:p>
    <w:p>
      <w:pPr>
        <w:numPr>
          <w:ilvl w:val="0"/>
          <w:numId w:val="1004"/>
        </w:numPr>
        <w:pStyle w:val="Compact"/>
      </w:pPr>
      <w:r>
        <w:t xml:space="preserve">Policy recommendations for the French Ministry of Industrial Strategy on updating vocational training curricula at institutions like *CentraleSupélec* and *Mines Paris – PSL* to prioritize sustainability systems engineering.</w:t>
      </w:r>
    </w:p>
    <w:bookmarkEnd w:id="25"/>
    <w:bookmarkStart w:id="26" w:name="X9c4bbeac80f1596cac10b385f211a1360f41306"/>
    <w:p>
      <w:pPr>
        <w:pStyle w:val="Heading2"/>
      </w:pPr>
      <w:r>
        <w:t xml:space="preserve">Conclusion: A Catalyst for France’s Industrial Future</w:t>
      </w:r>
    </w:p>
    <w:p>
      <w:pPr>
        <w:pStyle w:val="FirstParagraph"/>
      </w:pPr>
      <w:r>
        <w:t xml:space="preserve">This **Thesis Proposal** responds to an urgent need within **France Paris**: the professionalization of the **Industrial Engineer** role in navigating the twin transitions of digitalization and decarbonization. By anchoring research in the tangible challenges of Parisian industry—its regulatory landscape, cultural emphasis on "industrie 4.0," and ambitious sustainability goals—this work transcends academic exercise to deliver actionable value for France’s economic sovereignty. The outcomes will empower **Industrial Engineers** to become architects of a resilient, competitive, and ecologically responsible industrial future for **France Paris**, directly supporting national strategies like *France 2030* and the EU Green Deal. As the capital of France’s industrial innovation ecosystem, Paris must lead not just in design and technology, but in demonstrating how systems-thinking from the **Industrial Engineer** transforms policy into practice. This Thesis Proposal is designed to make that vision a reality.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for the Industrial Engineer in France Paris</dc:title>
  <dc:creator/>
  <dc:language>en</dc:language>
  <cp:keywords/>
  <dcterms:created xsi:type="dcterms:W3CDTF">2025-12-10T05:29:58Z</dcterms:created>
  <dcterms:modified xsi:type="dcterms:W3CDTF">2025-12-10T05:29:58Z</dcterms:modified>
</cp:coreProperties>
</file>

<file path=docProps/custom.xml><?xml version="1.0" encoding="utf-8"?>
<Properties xmlns="http://schemas.openxmlformats.org/officeDocument/2006/custom-properties" xmlns:vt="http://schemas.openxmlformats.org/officeDocument/2006/docPropsVTypes"/>
</file>