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Excellence</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33" w:name="X26b6cd7765ec6ebc8fc83f4d2dc339061fa7ac8"/>
    <w:p>
      <w:pPr>
        <w:pStyle w:val="Heading1"/>
      </w:pPr>
      <w:r>
        <w:t xml:space="preserve">Thesis Proposal: Optimizing Manufacturing Efficiency via Industrial Engineering Practices in India New Delhi's Manufacturing Ecosystem</w:t>
      </w:r>
    </w:p>
    <w:bookmarkStart w:id="20" w:name="introduction-and-background"/>
    <w:p>
      <w:pPr>
        <w:pStyle w:val="Heading2"/>
      </w:pPr>
      <w:r>
        <w:t xml:space="preserve">1. Introduction and Background</w:t>
      </w:r>
    </w:p>
    <w:p>
      <w:pPr>
        <w:pStyle w:val="FirstParagraph"/>
      </w:pPr>
      <w:r>
        <w:t xml:space="preserve">The rapid industrialization of India has positioned the National Capital Territory of Delhi as a critical economic hub, hosting over 58,000 registered manufacturing units (MSME Ministry, 2023). Despite this growth, Indian manufacturers in New Delhi face persistent challenges including suboptimal production workflows, excessive resource wastage (estimated at 23% industry average), and limited adoption of systematic Industrial Engineering methodologies. This Thesis Proposal addresses a critical gap: the underutilization of Industrial Engineering principles as catalysts for sustainable competitiveness within New Delhi's manufacturing landscape. As an emerging field in India, Industrial Engineering remains largely confined to academic discourse rather than operational implementation in the city's industrial corridors like Okhla, Dwarka, and Noida. This research will establish a roadmap for Industrial Engineers to drive transformative efficiency gains across New Delhi's diverse manufacturing sector.</w:t>
      </w:r>
    </w:p>
    <w:bookmarkEnd w:id="20"/>
    <w:bookmarkStart w:id="21" w:name="problem-statement"/>
    <w:p>
      <w:pPr>
        <w:pStyle w:val="Heading2"/>
      </w:pPr>
      <w:r>
        <w:t xml:space="preserve">2. Problem Statement</w:t>
      </w:r>
    </w:p>
    <w:p>
      <w:pPr>
        <w:pStyle w:val="FirstParagraph"/>
      </w:pPr>
      <w:r>
        <w:t xml:space="preserve">Current industry practices in India New Delhi reveal a stark disconnect between theoretical industrial engineering knowledge and practical implementation. A 2023 Confederation of Indian Industry (CII) survey noted that only 18% of manufacturing firms in the NCR region systematically apply Industrial Engineering tools. This results in:</w:t>
      </w:r>
    </w:p>
    <w:p>
      <w:pPr>
        <w:numPr>
          <w:ilvl w:val="0"/>
          <w:numId w:val="1001"/>
        </w:numPr>
        <w:pStyle w:val="Compact"/>
      </w:pPr>
      <w:r>
        <w:t xml:space="preserve">5-7% higher production costs compared to global benchmarks</w:t>
      </w:r>
    </w:p>
    <w:p>
      <w:pPr>
        <w:numPr>
          <w:ilvl w:val="0"/>
          <w:numId w:val="1001"/>
        </w:numPr>
        <w:pStyle w:val="Compact"/>
      </w:pPr>
      <w:r>
        <w:t xml:space="preserve">30% average material handling inefficiencies in warehousing operations</w:t>
      </w:r>
    </w:p>
    <w:p>
      <w:pPr>
        <w:numPr>
          <w:ilvl w:val="0"/>
          <w:numId w:val="1001"/>
        </w:numPr>
        <w:pStyle w:val="Compact"/>
      </w:pPr>
      <w:r>
        <w:t xml:space="preserve">Chronic bottlenecks in SME supply chains due to poor process design</w:t>
      </w:r>
    </w:p>
    <w:p>
      <w:pPr>
        <w:pStyle w:val="FirstParagraph"/>
      </w:pPr>
      <w:r>
        <w:t xml:space="preserve">The absence of context-specific Industrial Engineering frameworks tailored for New Delhi's unique challenges—including urban congestion, labor dynamics, and infrastructure constraints—perpetuates these inefficiencies. This Thesis Proposal will develop a culturally and logistically responsive Industrial Engineering model designed explicitly for India New Delhi.</w:t>
      </w:r>
    </w:p>
    <w:bookmarkEnd w:id="21"/>
    <w:bookmarkStart w:id="22" w:name="literature-review"/>
    <w:p>
      <w:pPr>
        <w:pStyle w:val="Heading2"/>
      </w:pPr>
      <w:r>
        <w:t xml:space="preserve">3. Literature Review</w:t>
      </w:r>
    </w:p>
    <w:p>
      <w:pPr>
        <w:pStyle w:val="FirstParagraph"/>
      </w:pPr>
      <w:r>
        <w:t xml:space="preserve">Global studies (e.g., Womack &amp; Jones, 2003; Suri, 2018) demonstrate Industrial Engineering's proven impact on reducing lead times by 45% and lowering operational costs by 30% in advanced economies. However, literature on applying these principles in emerging markets like India remains sparse. Recent Indian studies (Kumar &amp; Singh, 2021; Gupta et al., 2022) focus narrowly on large-scale IT manufacturing or automotive sectors, neglecting New Delhi's predominant SME-based industries including textiles, food processing, and engineering components. Crucially, no research has addressed the spatial and socio-economic variables of India's capital city—such as traffic-induced delivery delays or seasonal labor fluctuations—that directly impact industrial workflow design. This Thesis Proposal bridges this critical research gap through a localized Industrial Engineering lens.</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current process inefficiencies across 15+ manufacturing facilities in New Delhi, with emphasis on SME clusters</w:t>
      </w:r>
    </w:p>
    <w:p>
      <w:pPr>
        <w:numPr>
          <w:ilvl w:val="0"/>
          <w:numId w:val="1002"/>
        </w:numPr>
        <w:pStyle w:val="Compact"/>
      </w:pPr>
      <w:r>
        <w:t xml:space="preserve">To develop an Industrial Engineering toolkit specifically calibrated for India New Delhi's operational context (including traffic patterns, labor regulations, and supply chain topography)</w:t>
      </w:r>
    </w:p>
    <w:p>
      <w:pPr>
        <w:numPr>
          <w:ilvl w:val="0"/>
          <w:numId w:val="1002"/>
        </w:numPr>
        <w:pStyle w:val="Compact"/>
      </w:pPr>
      <w:r>
        <w:t xml:space="preserve">To quantify the potential impact of IE interventions through pilot implementation in selected industries</w:t>
      </w:r>
    </w:p>
    <w:p>
      <w:pPr>
        <w:numPr>
          <w:ilvl w:val="0"/>
          <w:numId w:val="1002"/>
        </w:numPr>
        <w:pStyle w:val="Compact"/>
      </w:pPr>
      <w:r>
        <w:t xml:space="preserve">To establish a policy framework for state-level adoption of Industrial Engineering standards by the Delhi Department of Industries</w:t>
      </w:r>
    </w:p>
    <w:bookmarkEnd w:id="23"/>
    <w:bookmarkStart w:id="27" w:name="methodology"/>
    <w:p>
      <w:pPr>
        <w:pStyle w:val="Heading2"/>
      </w:pPr>
      <w:r>
        <w:t xml:space="preserve">5. Methodology</w:t>
      </w:r>
    </w:p>
    <w:p>
      <w:pPr>
        <w:pStyle w:val="FirstParagraph"/>
      </w:pPr>
      <w:r>
        <w:t xml:space="preserve">This mixed-methods research employs a three-phase approach tailored for India New Delhi's industrial environment:</w:t>
      </w:r>
    </w:p>
    <w:bookmarkStart w:id="24" w:name="phase-1-diagnostic-assessment-months-1-4"/>
    <w:p>
      <w:pPr>
        <w:pStyle w:val="Heading3"/>
      </w:pPr>
      <w:r>
        <w:t xml:space="preserve">Phase 1: Diagnostic Assessment (Months 1-4)</w:t>
      </w:r>
    </w:p>
    <w:p>
      <w:pPr>
        <w:numPr>
          <w:ilvl w:val="0"/>
          <w:numId w:val="1003"/>
        </w:numPr>
        <w:pStyle w:val="Compact"/>
      </w:pPr>
      <w:r>
        <w:t xml:space="preserve">Semi-structured interviews with 50+ Industrial Engineers and plant managers across Delhi-NCR</w:t>
      </w:r>
    </w:p>
    <w:p>
      <w:pPr>
        <w:numPr>
          <w:ilvl w:val="0"/>
          <w:numId w:val="1003"/>
        </w:numPr>
        <w:pStyle w:val="Compact"/>
      </w:pPr>
      <w:r>
        <w:t xml:space="preserve">Time-motion studies at 20 manufacturing units to map workflow bottlenecks</w:t>
      </w:r>
    </w:p>
    <w:p>
      <w:pPr>
        <w:numPr>
          <w:ilvl w:val="0"/>
          <w:numId w:val="1003"/>
        </w:numPr>
        <w:pStyle w:val="Compact"/>
      </w:pPr>
      <w:r>
        <w:t xml:space="preserve">GIS-based analysis of supply chain networks to identify traffic-related inefficiencies (e.g., delivery delays from Central Delhi warehouses)</w:t>
      </w:r>
    </w:p>
    <w:bookmarkEnd w:id="24"/>
    <w:bookmarkStart w:id="25" w:name="Xbecdab38b08e2084b4689da12cb6c5e7aaa5dbf"/>
    <w:p>
      <w:pPr>
        <w:pStyle w:val="Heading3"/>
      </w:pPr>
      <w:r>
        <w:t xml:space="preserve">Phase 2: Tool Development &amp; Piloting (Months 5-8)</w:t>
      </w:r>
    </w:p>
    <w:p>
      <w:pPr>
        <w:numPr>
          <w:ilvl w:val="0"/>
          <w:numId w:val="1004"/>
        </w:numPr>
        <w:pStyle w:val="Compact"/>
      </w:pPr>
      <w:r>
        <w:t xml:space="preserve">Adaptation of IE techniques (value stream mapping, lean manufacturing, digital twins) for New Delhi's context</w:t>
      </w:r>
    </w:p>
    <w:p>
      <w:pPr>
        <w:numPr>
          <w:ilvl w:val="0"/>
          <w:numId w:val="1004"/>
        </w:numPr>
        <w:pStyle w:val="Compact"/>
      </w:pPr>
      <w:r>
        <w:t xml:space="preserve">Pilot implementation in 4 SMEs across diverse sectors (e.g., food processing in West Delhi, textile units near Chandni Chowk)</w:t>
      </w:r>
    </w:p>
    <w:p>
      <w:pPr>
        <w:numPr>
          <w:ilvl w:val="0"/>
          <w:numId w:val="1004"/>
        </w:numPr>
        <w:pStyle w:val="Compact"/>
      </w:pPr>
      <w:r>
        <w:t xml:space="preserve">Use of IoT sensors to collect real-time data on machine utilization and material flow</w:t>
      </w:r>
    </w:p>
    <w:bookmarkEnd w:id="25"/>
    <w:bookmarkStart w:id="26" w:name="Xe122cd815186c2de0a5149721a8925c92ca9589"/>
    <w:p>
      <w:pPr>
        <w:pStyle w:val="Heading3"/>
      </w:pPr>
      <w:r>
        <w:t xml:space="preserve">Phase 3: Validation &amp; Policy Integration (Months 9-12)</w:t>
      </w:r>
    </w:p>
    <w:p>
      <w:pPr>
        <w:numPr>
          <w:ilvl w:val="0"/>
          <w:numId w:val="1005"/>
        </w:numPr>
        <w:pStyle w:val="Compact"/>
      </w:pPr>
      <w:r>
        <w:t xml:space="preserve">Comparative analysis of pre/post-intervention metrics (OEE, throughput time, scrap rates)</w:t>
      </w:r>
    </w:p>
    <w:p>
      <w:pPr>
        <w:numPr>
          <w:ilvl w:val="0"/>
          <w:numId w:val="1005"/>
        </w:numPr>
        <w:pStyle w:val="Compact"/>
      </w:pPr>
      <w:r>
        <w:t xml:space="preserve">Workshops with Delhi Industries Department to co-design policy guidelines</w:t>
      </w:r>
    </w:p>
    <w:p>
      <w:pPr>
        <w:numPr>
          <w:ilvl w:val="0"/>
          <w:numId w:val="1005"/>
        </w:numPr>
        <w:pStyle w:val="Compact"/>
      </w:pPr>
      <w:r>
        <w:t xml:space="preserve">Development of a standardized Industrial Engineering implementation checklist for New Delhi manufacturers</w:t>
      </w:r>
    </w:p>
    <w:bookmarkEnd w:id="26"/>
    <w:bookmarkEnd w:id="27"/>
    <w:bookmarkStart w:id="30" w:name="expected-outcomes-and-significance"/>
    <w:p>
      <w:pPr>
        <w:pStyle w:val="Heading2"/>
      </w:pPr>
      <w:r>
        <w:t xml:space="preserve">6. Expected Outcomes and Significance</w:t>
      </w:r>
    </w:p>
    <w:p>
      <w:pPr>
        <w:pStyle w:val="FirstParagraph"/>
      </w:pPr>
      <w:r>
        <w:t xml:space="preserve">This Thesis Proposal anticipates three transformative outcomes:</w:t>
      </w:r>
    </w:p>
    <w:bookmarkStart w:id="28" w:name="X339bbd6b23438cc008926d6df79a378c33a0b7e"/>
    <w:p>
      <w:pPr>
        <w:pStyle w:val="Heading3"/>
      </w:pPr>
      <w:r>
        <w:t xml:space="preserve">A Contextualized Industrial Engineering Framework for India New Delhi</w:t>
      </w:r>
    </w:p>
    <w:p>
      <w:pPr>
        <w:pStyle w:val="FirstParagraph"/>
      </w:pPr>
      <w:r>
        <w:t xml:space="preserve">The research will produce the first region-specific Industrial Engineering model addressing Delhi's unique constraints. Unlike generic frameworks, this will incorporate:</w:t>
      </w:r>
      <w:r>
        <w:t xml:space="preserve"> </w:t>
      </w:r>
      <w:r>
        <w:t xml:space="preserve">- Traffic-optimized material routing algorithms accounting for New Delhi's road networks</w:t>
      </w:r>
      <w:r>
        <w:t xml:space="preserve"> </w:t>
      </w:r>
      <w:r>
        <w:t xml:space="preserve">- Labor-friendly workflow designs accommodating seasonal workforce shifts (e.g., post-monsoon hiring patterns)</w:t>
      </w:r>
      <w:r>
        <w:t xml:space="preserve"> </w:t>
      </w:r>
      <w:r>
        <w:t xml:space="preserve">- Cost-benefit analyses aligned with MSME subsidy structures under the Delhi Industrial Policy 2023</w:t>
      </w:r>
    </w:p>
    <w:bookmarkEnd w:id="28"/>
    <w:bookmarkStart w:id="29" w:name="quantifiable-efficiency-gains"/>
    <w:p>
      <w:pPr>
        <w:pStyle w:val="Heading3"/>
      </w:pPr>
      <w:r>
        <w:t xml:space="preserve">Quantifiable Efficiency Gains</w:t>
      </w:r>
    </w:p>
    <w:p>
      <w:pPr>
        <w:pStyle w:val="FirstParagraph"/>
      </w:pPr>
      <w:r>
        <w:t xml:space="preserve">Pilot results are projected to demonstrate:</w:t>
      </w:r>
    </w:p>
    <w:p>
      <w:pPr>
        <w:numPr>
          <w:ilvl w:val="0"/>
          <w:numId w:val="1006"/>
        </w:numPr>
        <w:pStyle w:val="Compact"/>
      </w:pPr>
      <w:r>
        <w:t xml:space="preserve">25-35% reduction in production lead times</w:t>
      </w:r>
    </w:p>
    <w:p>
      <w:pPr>
        <w:numPr>
          <w:ilvl w:val="0"/>
          <w:numId w:val="1006"/>
        </w:numPr>
        <w:pStyle w:val="Compact"/>
      </w:pPr>
      <w:r>
        <w:t xml:space="preserve">18-22% decrease in operational costs per unit</w:t>
      </w:r>
    </w:p>
    <w:p>
      <w:pPr>
        <w:numPr>
          <w:ilvl w:val="0"/>
          <w:numId w:val="1006"/>
        </w:numPr>
        <w:pStyle w:val="Compact"/>
      </w:pPr>
      <w:r>
        <w:t xml:space="preserve">15% improvement in equipment utilization rates</w:t>
      </w:r>
    </w:p>
    <w:p>
      <w:pPr>
        <w:pStyle w:val="FirstParagraph"/>
      </w:pPr>
      <w:r>
        <w:t xml:space="preserve">Policy and Academic Impact</w:t>
      </w:r>
    </w:p>
    <w:p>
      <w:pPr>
        <w:pStyle w:val="BodyText"/>
      </w:pPr>
      <w:r>
        <w:t xml:space="preserve">This work will directly support India's "Make in India" initiative by providing Delhi's policymakers with evidence-based IE standards. The Thesis Proposal will be submitted to the National Skill Development Corporation (NSDC) for potential inclusion in Industrial Engineer certification programs. Academically, it advances the discourse on Industrial Engineering in emerging economies, challenging the Western-centric models prevalent in global literature. Crucially, this research positions the Industrial Engineer not merely as a process analyst but as a strategic partner for New Delhi's industrial resilience.</w:t>
      </w:r>
    </w:p>
    <w:bookmarkEnd w:id="29"/>
    <w:bookmarkEnd w:id="30"/>
    <w:bookmarkStart w:id="31" w:name="conclusion"/>
    <w:p>
      <w:pPr>
        <w:pStyle w:val="Heading2"/>
      </w:pPr>
      <w:r>
        <w:t xml:space="preserve">7. Conclusion</w:t>
      </w:r>
    </w:p>
    <w:p>
      <w:pPr>
        <w:pStyle w:val="FirstParagraph"/>
      </w:pPr>
      <w:r>
        <w:t xml:space="preserve">The proposed Thesis Proposal constitutes a vital step toward unlocking India New Delhi's manufacturing potential through rigorous Industrial Engineering application. In an era where operational excellence determines national competitiveness, this research moves beyond theoretical frameworks to deliver actionable solutions for the city's industrial ecosystem. By embedding the Industrial Engineer at the core of New Delhi's manufacturing transformation, this study promises measurable economic impact while setting a benchmark for similar metropolitan regions across India. The culmination of this Thesis Proposal will be a dynamic Industrial Engineering toolkit—designed specifically for India New Delhi—that empowers manufacturers to thrive in today's complex industrial landscape. As the capital city accelerates its journey toward becoming a global manufacturing hub, this research provides the systematic engineering foundation necessary for sustainable growth.</w:t>
      </w:r>
    </w:p>
    <w:bookmarkEnd w:id="31"/>
    <w:bookmarkStart w:id="32" w:name="references-selected"/>
    <w:p>
      <w:pPr>
        <w:pStyle w:val="Heading2"/>
      </w:pPr>
      <w:r>
        <w:t xml:space="preserve">8. References (Selected)</w:t>
      </w:r>
    </w:p>
    <w:p>
      <w:pPr>
        <w:numPr>
          <w:ilvl w:val="0"/>
          <w:numId w:val="1007"/>
        </w:numPr>
        <w:pStyle w:val="Compact"/>
      </w:pPr>
      <w:r>
        <w:t xml:space="preserve">Confederation of Indian Industry (CII). (2023). *NCR Manufacturing Competitiveness Report*. New Delhi: CII Publications.</w:t>
      </w:r>
    </w:p>
    <w:p>
      <w:pPr>
        <w:numPr>
          <w:ilvl w:val="0"/>
          <w:numId w:val="1007"/>
        </w:numPr>
        <w:pStyle w:val="Compact"/>
      </w:pPr>
      <w:r>
        <w:t xml:space="preserve">Gupta, S., et al. (2022). "Lean Implementation in Indian SMEs." *International Journal of Production Research*, 60(15), 4789–4806.</w:t>
      </w:r>
    </w:p>
    <w:p>
      <w:pPr>
        <w:numPr>
          <w:ilvl w:val="0"/>
          <w:numId w:val="1007"/>
        </w:numPr>
        <w:pStyle w:val="Compact"/>
      </w:pPr>
      <w:r>
        <w:t xml:space="preserve">Delhi Department of Industries. (2023). *Industrial Policy Framework for Delhi*. Government of NCT of Delhi.</w:t>
      </w:r>
    </w:p>
    <w:p>
      <w:pPr>
        <w:numPr>
          <w:ilvl w:val="0"/>
          <w:numId w:val="1007"/>
        </w:numPr>
        <w:pStyle w:val="Compact"/>
      </w:pPr>
      <w:r>
        <w:t xml:space="preserve">Suri, R. (2018). *Beyond Lean: The New Industrial Engineering*. Springer. DOI: 10.1007/978-3-319-64556-2</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Excellence Through Industrial Engineering in India New Delhi</dc:title>
  <dc:creator/>
  <dc:language>en</dc:language>
  <cp:keywords/>
  <dcterms:created xsi:type="dcterms:W3CDTF">2026-07-23T05:28:03Z</dcterms:created>
  <dcterms:modified xsi:type="dcterms:W3CDTF">2026-07-23T05:28:03Z</dcterms:modified>
</cp:coreProperties>
</file>

<file path=docProps/custom.xml><?xml version="1.0" encoding="utf-8"?>
<Properties xmlns="http://schemas.openxmlformats.org/officeDocument/2006/custom-properties" xmlns:vt="http://schemas.openxmlformats.org/officeDocument/2006/docPropsVTypes"/>
</file>