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Production</w:t>
      </w:r>
      <w:r>
        <w:t xml:space="preserve"> </w:t>
      </w:r>
      <w:r>
        <w:t xml:space="preserve">Efficiency</w:t>
      </w:r>
      <w:r>
        <w:t xml:space="preserve"> </w:t>
      </w:r>
      <w:r>
        <w:t xml:space="preserve">in</w:t>
      </w:r>
      <w:r>
        <w:t xml:space="preserve"> </w:t>
      </w:r>
      <w:r>
        <w:t xml:space="preserve">Tehran's</w:t>
      </w:r>
      <w:r>
        <w:t xml:space="preserve"> </w:t>
      </w:r>
      <w:r>
        <w:t xml:space="preserve">Automotive</w:t>
      </w:r>
      <w:r>
        <w:t xml:space="preserve"> </w:t>
      </w:r>
      <w:r>
        <w:t xml:space="preserve">Sector</w:t>
      </w:r>
      <w:r>
        <w:t xml:space="preserve"> </w:t>
      </w:r>
      <w:r>
        <w:t xml:space="preserve">through</w:t>
      </w:r>
      <w:r>
        <w:t xml:space="preserve"> </w:t>
      </w:r>
      <w:r>
        <w:t xml:space="preserve">Industrial</w:t>
      </w:r>
      <w:r>
        <w:t xml:space="preserve"> </w:t>
      </w:r>
      <w:r>
        <w:t xml:space="preserve">Engineering</w:t>
      </w:r>
      <w:r>
        <w:t xml:space="preserve"> </w:t>
      </w:r>
      <w:r>
        <w:t xml:space="preserve">Principles</w:t>
      </w:r>
    </w:p>
    <w:bookmarkStart w:id="28" w:name="Xac4a28a2eb850e8fa7a1d3496b99bf1f23530cc"/>
    <w:p>
      <w:pPr>
        <w:pStyle w:val="Heading1"/>
      </w:pPr>
      <w:r>
        <w:t xml:space="preserve">Thesis Proposal: Application of Industrial Engineering Principles to Enhance Operational Efficiency in Tehran's Automotive Manufacturing Industry</w:t>
      </w:r>
    </w:p>
    <w:bookmarkStart w:id="20" w:name="abstract"/>
    <w:p>
      <w:pPr>
        <w:pStyle w:val="Heading2"/>
      </w:pPr>
      <w:r>
        <w:t xml:space="preserve">Abstract</w:t>
      </w:r>
    </w:p>
    <w:p>
      <w:pPr>
        <w:pStyle w:val="FirstParagraph"/>
      </w:pPr>
      <w:r>
        <w:t xml:space="preserve">This thesis proposal outlines a research project focused on applying core principles of Industrial Engineering to address critical operational inefficiencies within Iran's automotive manufacturing sector, with specific emphasis on facilities operating in Tehran. The proposed study aims to develop and validate an integrated framework for optimizing production systems, reducing waste, and enhancing resource utilization in Iranian automotive plants. Given Tehran's status as the industrial heartland of Iran—housing major manufacturing hubs like SAIPA, Pars Khodro, and Iran Kavir Automotive—the research directly targets the most pressing challenges faced by Industrial Engineers operating within this dynamic economic environment. This Thesis Proposal will deliver actionable insights for both academic advancement and immediate industrial application in Iran Tehran, contributing to national manufacturing competitiveness.</w:t>
      </w:r>
    </w:p>
    <w:bookmarkEnd w:id="20"/>
    <w:bookmarkStart w:id="21" w:name="Xbb8302c3b6437a3562b55ba6b8d3ba4d57b1782"/>
    <w:p>
      <w:pPr>
        <w:pStyle w:val="Heading2"/>
      </w:pPr>
      <w:r>
        <w:t xml:space="preserve">1. Introduction: Context and Problem Statement</w:t>
      </w:r>
    </w:p>
    <w:p>
      <w:pPr>
        <w:pStyle w:val="FirstParagraph"/>
      </w:pPr>
      <w:r>
        <w:t xml:space="preserve">Tehran, as the political, economic, and industrial capital of Iran, hosts a significant concentration of manufacturing facilities critical to the nation's economy. The automotive sector alone contributes substantially to Tehran Province's GDP and employment. However, Iranian automotive manufacturers face persistent challenges including high production costs, excessive energy consumption (notably exceeding regional averages), suboptimal supply chain coordination due to Tehran's complex urban logistics, and underutilized workforce capacity. These issues are compounded by Iran's unique economic environment characterized by sanctions, fluctuating currency values, and evolving domestic demand patterns. The role of the Industrial Engineer is pivotal in diagnosing these systemic inefficiencies and implementing data-driven solutions. This Thesis Proposal asserts that a targeted application of Industrial Engineering methodologies—specifically Lean Manufacturing, Six Sigma, and Advanced Production Planning &amp; Control systems—within Tehran-based automotive plants offers a viable pathway to significant operational improvement, directly addressing Iran's strategic industrial development goals outlined in the 14th Five-Year Plan.</w:t>
      </w:r>
    </w:p>
    <w:bookmarkEnd w:id="21"/>
    <w:bookmarkStart w:id="22" w:name="research-objectives"/>
    <w:p>
      <w:pPr>
        <w:pStyle w:val="Heading2"/>
      </w:pPr>
      <w:r>
        <w:t xml:space="preserve">2. Research Objectives</w:t>
      </w:r>
    </w:p>
    <w:p>
      <w:pPr>
        <w:pStyle w:val="FirstParagraph"/>
      </w:pPr>
      <w:r>
        <w:t xml:space="preserve">The primary aim of this thesis is to design and implement an Industrial Engineering-based optimization model for production systems within selected automotive manufacturing facilities located in Tehran Province. Specific objectives include:</w:t>
      </w:r>
    </w:p>
    <w:p>
      <w:pPr>
        <w:numPr>
          <w:ilvl w:val="0"/>
          <w:numId w:val="1001"/>
        </w:numPr>
        <w:pStyle w:val="Compact"/>
      </w:pPr>
      <w:r>
        <w:t xml:space="preserve">To conduct a comprehensive value stream mapping analysis of key production lines (e.g., engine assembly, body shop) across three major automotive plants in Tehran's industrial zones (e.g., Shahr-e Rey, Shahriyar).</w:t>
      </w:r>
    </w:p>
    <w:p>
      <w:pPr>
        <w:numPr>
          <w:ilvl w:val="0"/>
          <w:numId w:val="1001"/>
        </w:numPr>
        <w:pStyle w:val="Compact"/>
      </w:pPr>
      <w:r>
        <w:t xml:space="preserve">To quantify the current levels of non-value-added activities (waste) and bottlenecks using time-motion studies and process simulation tailored to Iran Tehran's specific operational context.</w:t>
      </w:r>
    </w:p>
    <w:p>
      <w:pPr>
        <w:numPr>
          <w:ilvl w:val="0"/>
          <w:numId w:val="1001"/>
        </w:numPr>
        <w:pStyle w:val="Compact"/>
      </w:pPr>
      <w:r>
        <w:t xml:space="preserve">To develop and test an integrated optimization framework incorporating Lean principles for waste reduction, Six Sigma for quality control, and data analytics for predictive maintenance—specifically adapted to overcome common challenges in Iran Tehran (e.g., parts supply delays, skilled labor shortages).</w:t>
      </w:r>
    </w:p>
    <w:p>
      <w:pPr>
        <w:numPr>
          <w:ilvl w:val="0"/>
          <w:numId w:val="1001"/>
        </w:numPr>
        <w:pStyle w:val="Compact"/>
      </w:pPr>
      <w:r>
        <w:t xml:space="preserve">To evaluate the economic impact of proposed interventions through cost-benefit analysis focused on Iranian Rial-based metrics relevant to Tehran's manufacturing landscape.</w:t>
      </w:r>
    </w:p>
    <w:bookmarkEnd w:id="22"/>
    <w:bookmarkStart w:id="23" w:name="Xc73bd9a95403eb2bc3dc7e883bf8a73b16518ee"/>
    <w:p>
      <w:pPr>
        <w:pStyle w:val="Heading2"/>
      </w:pPr>
      <w:r>
        <w:t xml:space="preserve">3. Literature Review: Industrial Engineering in Iran's Context</w:t>
      </w:r>
    </w:p>
    <w:p>
      <w:pPr>
        <w:pStyle w:val="FirstParagraph"/>
      </w:pPr>
      <w:r>
        <w:t xml:space="preserve">Existing research on Industrial Engineering application in Iran often focuses on theoretical frameworks or isolated case studies lacking deep contextual integration with Tehran's unique industrial ecosystem. Studies by Mirzaei et al. (2021) highlighted potential for Lean adoption in Iranian SMEs but did not address the specific scale and complexity of large automotive plants concentrated in Tehran. Research from the School of Industrial Engineering at Iran University of Science and Technology has explored supply chain resilience, yet lacks actionable methodologies for real-time production floor optimization applicable to Tehran's congestion-driven logistics challenges. This Thesis Proposal bridges this gap by prioritizing field-based research within Iran Tehran, ensuring solutions are not only academically robust but also practically deployable within the immediate industrial environment of the capital city. It explicitly leverages lessons from successful Industrial Engineering implementations in comparable high-density manufacturing settings globally, while adapting them to Iran's regulatory and cultural nuances.</w:t>
      </w:r>
    </w:p>
    <w:bookmarkEnd w:id="23"/>
    <w:bookmarkStart w:id="24" w:name="methodology"/>
    <w:p>
      <w:pPr>
        <w:pStyle w:val="Heading2"/>
      </w:pPr>
      <w:r>
        <w:t xml:space="preserve">4. Methodology</w:t>
      </w:r>
    </w:p>
    <w:p>
      <w:pPr>
        <w:pStyle w:val="FirstParagraph"/>
      </w:pPr>
      <w:r>
        <w:t xml:space="preserve">This research employs a mixed-methods approach combining quantitative data analysis with qualitative industrial engineering practice:</w:t>
      </w:r>
    </w:p>
    <w:p>
      <w:pPr>
        <w:numPr>
          <w:ilvl w:val="0"/>
          <w:numId w:val="1002"/>
        </w:numPr>
        <w:pStyle w:val="Compact"/>
      </w:pPr>
      <w:r>
        <w:rPr>
          <w:bCs/>
          <w:b/>
        </w:rPr>
        <w:t xml:space="preserve">Case Selection:</w:t>
      </w:r>
      <w:r>
        <w:t xml:space="preserve"> </w:t>
      </w:r>
      <w:r>
        <w:t xml:space="preserve">Three representative automotive manufacturing facilities within Tehran Province (including one national manufacturer and two SME suppliers) will be selected based on production volume, operational complexity, and willingness to collaborate.</w:t>
      </w:r>
    </w:p>
    <w:p>
      <w:pPr>
        <w:numPr>
          <w:ilvl w:val="0"/>
          <w:numId w:val="1002"/>
        </w:numPr>
        <w:pStyle w:val="Compact"/>
      </w:pPr>
      <w:r>
        <w:rPr>
          <w:bCs/>
          <w:b/>
        </w:rPr>
        <w:t xml:space="preserve">Data Collection:</w:t>
      </w:r>
      <w:r>
        <w:t xml:space="preserve"> </w:t>
      </w:r>
      <w:r>
        <w:t xml:space="preserve">Utilizing Industrial Engineer best practices: 1) Time-motion studies on key processes; 2) Value Stream Mapping workshops with plant managers and operators (conducted in Persian); 3) Analysis of historical production data (quality defects, machine downtime, energy use); 4) Semi-structured interviews with experienced Industrial Engineers working in Tehran's automotive sector.</w:t>
      </w:r>
    </w:p>
    <w:p>
      <w:pPr>
        <w:numPr>
          <w:ilvl w:val="0"/>
          <w:numId w:val="1002"/>
        </w:numPr>
        <w:pStyle w:val="Compact"/>
      </w:pPr>
      <w:r>
        <w:rPr>
          <w:bCs/>
          <w:b/>
        </w:rPr>
        <w:t xml:space="preserve">Analysis &amp; Modeling:</w:t>
      </w:r>
      <w:r>
        <w:t xml:space="preserve"> </w:t>
      </w:r>
      <w:r>
        <w:t xml:space="preserve">Applying discrete-event simulation (using Arena software) to model current and proposed future states. Statistical process control (SPC) charts for quality data analysis. Cost-benefit modeling incorporating Iranian market conditions.</w:t>
      </w:r>
    </w:p>
    <w:p>
      <w:pPr>
        <w:numPr>
          <w:ilvl w:val="0"/>
          <w:numId w:val="1002"/>
        </w:numPr>
        <w:pStyle w:val="Compact"/>
      </w:pPr>
      <w:r>
        <w:rPr>
          <w:bCs/>
          <w:b/>
        </w:rPr>
        <w:t xml:space="preserve">Validation:</w:t>
      </w:r>
      <w:r>
        <w:t xml:space="preserve"> </w:t>
      </w:r>
      <w:r>
        <w:t xml:space="preserve">Proposed solutions will undergo pilot implementation at one facility, with KPIs monitored over 6 months. Impact on OEE (Overall Equipment Effectiveness), production lead time, energy consumption per unit, and defect rates will be rigorously measured against baseline data.</w:t>
      </w:r>
    </w:p>
    <w:bookmarkEnd w:id="24"/>
    <w:bookmarkStart w:id="25" w:name="significance-and-expected-contribution"/>
    <w:p>
      <w:pPr>
        <w:pStyle w:val="Heading2"/>
      </w:pPr>
      <w:r>
        <w:t xml:space="preserve">5. Significance and Expected Contribution</w:t>
      </w:r>
    </w:p>
    <w:p>
      <w:pPr>
        <w:pStyle w:val="FirstParagraph"/>
      </w:pPr>
      <w:r>
        <w:t xml:space="preserve">This Thesis Proposal holds substantial significance for multiple stakeholders in Iran Tehran:</w:t>
      </w:r>
    </w:p>
    <w:p>
      <w:pPr>
        <w:numPr>
          <w:ilvl w:val="0"/>
          <w:numId w:val="1003"/>
        </w:numPr>
        <w:pStyle w:val="Compact"/>
      </w:pPr>
      <w:r>
        <w:rPr>
          <w:bCs/>
          <w:b/>
        </w:rPr>
        <w:t xml:space="preserve">Industrial Engineers in Iran:</w:t>
      </w:r>
      <w:r>
        <w:t xml:space="preserve"> </w:t>
      </w:r>
      <w:r>
        <w:t xml:space="preserve">Will provide a practical, context-specific methodology tailored to the Iranian industrial reality, enhancing their professional toolkit beyond generic international standards.</w:t>
      </w:r>
    </w:p>
    <w:p>
      <w:pPr>
        <w:numPr>
          <w:ilvl w:val="0"/>
          <w:numId w:val="1003"/>
        </w:numPr>
        <w:pStyle w:val="Compact"/>
      </w:pPr>
      <w:r>
        <w:rPr>
          <w:bCs/>
          <w:b/>
        </w:rPr>
        <w:t xml:space="preserve">Tehran's Automotive Industry:</w:t>
      </w:r>
      <w:r>
        <w:t xml:space="preserve"> </w:t>
      </w:r>
      <w:r>
        <w:t xml:space="preserve">Aims to deliver measurable cost reductions (targeting 15-20% waste reduction), improved quality (reduced defect rates), and increased competitiveness for facilities in Iran's most critical manufacturing region.</w:t>
      </w:r>
    </w:p>
    <w:p>
      <w:pPr>
        <w:numPr>
          <w:ilvl w:val="0"/>
          <w:numId w:val="1003"/>
        </w:numPr>
        <w:pStyle w:val="Compact"/>
      </w:pPr>
      <w:r>
        <w:rPr>
          <w:bCs/>
          <w:b/>
        </w:rPr>
        <w:t xml:space="preserve">National Economic Development:</w:t>
      </w:r>
      <w:r>
        <w:t xml:space="preserve"> </w:t>
      </w:r>
      <w:r>
        <w:t xml:space="preserve">Supports Iran's strategic goals for value addition, energy efficiency, and export-oriented manufacturing growth by demonstrating how Industrial Engineering directly contributes to industrial modernization within the Tehran ecosystem.</w:t>
      </w:r>
    </w:p>
    <w:p>
      <w:pPr>
        <w:numPr>
          <w:ilvl w:val="0"/>
          <w:numId w:val="1003"/>
        </w:numPr>
        <w:pStyle w:val="Compact"/>
      </w:pPr>
      <w:r>
        <w:rPr>
          <w:bCs/>
          <w:b/>
        </w:rPr>
        <w:t xml:space="preserve">Academia:</w:t>
      </w:r>
      <w:r>
        <w:t xml:space="preserve"> </w:t>
      </w:r>
      <w:r>
        <w:t xml:space="preserve">Contributes new empirical data on Industrial Engineering effectiveness in a challenging emerging market context, enriching the global body of knowledge with Iran-specific insights relevant to other developing economies.</w:t>
      </w:r>
    </w:p>
    <w:bookmarkEnd w:id="25"/>
    <w:bookmarkStart w:id="26" w:name="timeline-and-feasibility"/>
    <w:p>
      <w:pPr>
        <w:pStyle w:val="Heading2"/>
      </w:pPr>
      <w:r>
        <w:t xml:space="preserve">6. Timeline and Feasibility</w:t>
      </w:r>
    </w:p>
    <w:p>
      <w:pPr>
        <w:pStyle w:val="FirstParagraph"/>
      </w:pPr>
      <w:r>
        <w:t xml:space="preserve">The proposed research is feasible within Tehran's academic and industrial infrastructure. Fieldwork will leverage established partnerships with Tehran-based automotive plants and the College of Industrial Engineering at Amirkabir University of Technology (Tehran). The 18-month timeline includes: Months 1-3 (Literature Review &amp; Site Selection), Months 4-8 (Data Collection &amp; Baseline Analysis), Months 9-14 (Framework Development &amp; Simulation), Months 15-17 (Pilot Implementation &amp; Validation), Month 18 (Thesis Writing). Funding will be sought through the Ministry of Industry, Mine and Trade's R&amp;D grants for Iranian manufacturing optimization projects.</w:t>
      </w:r>
    </w:p>
    <w:bookmarkEnd w:id="26"/>
    <w:bookmarkStart w:id="27" w:name="conclusion"/>
    <w:p>
      <w:pPr>
        <w:pStyle w:val="Heading2"/>
      </w:pPr>
      <w:r>
        <w:t xml:space="preserve">7. Conclusion</w:t>
      </w:r>
    </w:p>
    <w:p>
      <w:pPr>
        <w:pStyle w:val="FirstParagraph"/>
      </w:pPr>
      <w:r>
        <w:t xml:space="preserve">This Thesis Proposal directly addresses a critical need within Iran Tehran: the systematic application of Industrial Engineering expertise to unlock efficiency and competitiveness in one of the nation's most vital manufacturing sectors. By grounding the research in the tangible realities of Tehran's automotive factories—focusing on real-world waste, energy use, and supply chain constraints—the study ensures its relevance and potential impact. The successful completion of this work will not only fulfill academic requirements for an Industrial Engineer but will deliver a validated framework ready for immediate adoption by Iranian manufacturers across Tehran Province, contributing meaningfully to Iran's industrial advancement. This project embodies the proactive role of the Industrial Engineer in driving sustainable growth within Iran's evolving economic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Production Efficiency in Tehran's Automotive Sector through Industrial Engineering Principles</dc:title>
  <dc:creator/>
  <dc:language>en</dc:language>
  <cp:keywords/>
  <dcterms:created xsi:type="dcterms:W3CDTF">2025-12-09T00:01:29Z</dcterms:created>
  <dcterms:modified xsi:type="dcterms:W3CDTF">2025-12-09T00:01:29Z</dcterms:modified>
</cp:coreProperties>
</file>

<file path=docProps/custom.xml><?xml version="1.0" encoding="utf-8"?>
<Properties xmlns="http://schemas.openxmlformats.org/officeDocument/2006/custom-properties" xmlns:vt="http://schemas.openxmlformats.org/officeDocument/2006/docPropsVTypes"/>
</file>