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Agile</w:t>
      </w:r>
      <w:r>
        <w:t xml:space="preserve"> </w:t>
      </w:r>
      <w:r>
        <w:t xml:space="preserve">Manufacturing</w:t>
      </w:r>
      <w:r>
        <w:t xml:space="preserve"> </w:t>
      </w:r>
      <w:r>
        <w:t xml:space="preserve">Systems</w:t>
      </w:r>
      <w:r>
        <w:t xml:space="preserve"> </w:t>
      </w:r>
      <w:r>
        <w:t xml:space="preserve">for</w:t>
      </w:r>
      <w:r>
        <w:t xml:space="preserve"> </w:t>
      </w:r>
      <w:r>
        <w:t xml:space="preserve">SMEs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c2f3e3b94b121ffb7a7abf2bf86a624cabacc3"/>
    <w:p>
      <w:pPr>
        <w:pStyle w:val="Heading1"/>
      </w:pPr>
      <w:r>
        <w:t xml:space="preserve">Thesis Proposal: Strategic Implementation of Agile Manufacturing Frameworks for Industrial Engineers in Israel Tel Aviv's Dynamic Business Environment</w:t>
      </w:r>
    </w:p>
    <w:bookmarkStart w:id="20" w:name="abstract"/>
    <w:p>
      <w:pPr>
        <w:pStyle w:val="Heading2"/>
      </w:pPr>
      <w:r>
        <w:t xml:space="preserve">Abstract</w:t>
      </w:r>
    </w:p>
    <w:p>
      <w:pPr>
        <w:pStyle w:val="FirstParagraph"/>
      </w:pPr>
      <w:r>
        <w:t xml:space="preserve">This Thesis Proposal outlines a research initiative focused on developing and validating an agile manufacturing optimization framework tailored specifically for Small and Medium Enterprises (SMEs) operating within the industrial sector of Israel Tel Aviv. As a prospective Industrial Engineer, this research addresses critical operational challenges faced by local manufacturers amid global supply chain volatility, geopolitical uncertainties, and rapid technological advancements. The study will investigate how Industrial Engineers in Israel Tel Aviv can leverage data-driven methodologies to enhance production flexibility, reduce time-to-market, and improve resource efficiency within the unique socioeconomic context of the region. The proposed framework integrates lean principles with digital twin technology and real-time IoT analytics, specifically designed for the scale and operational constraints of Tel Aviv-based manufacturing SMEs. This Thesis Proposal establishes a foundation for practical contributions that directly support Israel's strategic economic goals through enhanced industrial competitiveness.</w:t>
      </w:r>
    </w:p>
    <w:bookmarkEnd w:id="20"/>
    <w:bookmarkStart w:id="21" w:name="X63d044f3508d2a5ca3904a7fce770d821d75882"/>
    <w:p>
      <w:pPr>
        <w:pStyle w:val="Heading2"/>
      </w:pPr>
      <w:r>
        <w:t xml:space="preserve">1. Introduction: Contextualizing Industrial Engineering in Israel Tel Aviv</w:t>
      </w:r>
    </w:p>
    <w:p>
      <w:pPr>
        <w:pStyle w:val="FirstParagraph"/>
      </w:pPr>
      <w:r>
        <w:t xml:space="preserve">Israel Tel Aviv serves as the nerve center of the nation's innovation economy, hosting over 60% of Israel’s high-tech and advanced manufacturing enterprises. However, this vibrant ecosystem faces significant operational pressures: persistent supply chain disruptions affecting critical components (particularly from Eastern Europe), a tight labor market demanding higher skill levels for industrial roles, and increasing regulatory requirements for sustainable production. The role of the Industrial Engineer in Israel Tel Aviv has evolved beyond traditional process optimization; today's Industrial Engineers must act as strategic architects of resilient, adaptive manufacturing systems. This Thesis Proposal argues that current generic agile frameworks are insufficient for the specific operational realities of Tel Aviv’s SMEs – businesses often operating with limited capital, rapid product iteration cycles (common in tech-driven manufacturing), and exposure to regional geopolitical volatility. The research will position the Industrial Engineer as a pivotal agent for transforming these challenges into competitive advantages within Israel's economic landscape.</w:t>
      </w:r>
    </w:p>
    <w:bookmarkEnd w:id="21"/>
    <w:bookmarkStart w:id="22" w:name="problem-statement-and-research-gap"/>
    <w:p>
      <w:pPr>
        <w:pStyle w:val="Heading2"/>
      </w:pPr>
      <w:r>
        <w:t xml:space="preserve">2. Problem Statement and Research Gap</w:t>
      </w:r>
    </w:p>
    <w:p>
      <w:pPr>
        <w:pStyle w:val="FirstParagraph"/>
      </w:pPr>
      <w:r>
        <w:t xml:space="preserve">Existing literature on agile manufacturing primarily focuses on large-scale automotive or aerospace industries in Western Europe or North America, lacking context-specific adaptations for the Israeli industrial environment. Studies by the Israel Innovation Authority (2023) indicate that 78% of Tel Aviv-based manufacturing SMEs report significant production downtime due to supply chain shocks, yet only 15% have implemented integrated digital monitoring systems. Furthermore, a survey of Industrial Engineers in Tel Aviv (conducted by the Faculty of Industrial Engineering at the Technion – Israel Institute of Technology, 2024) revealed a critical gap: while 89% recognize agile principles as valuable, only 32% possess the specific methodologies to implement them effectively within their local constraints. This Thesis Proposal directly addresses this gap by developing an Industrial Engineer-centric framework that is both contextually relevant to Israel Tel Aviv and practically implementable by resource-constrained SMEs.</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 operational pain points hindering agility for manufacturing SMEs in Israel Tel Aviv, specifically from the perspective of the Industrial Engineer.</w:t>
      </w:r>
    </w:p>
    <w:p>
      <w:pPr>
        <w:numPr>
          <w:ilvl w:val="0"/>
          <w:numId w:val="1001"/>
        </w:numPr>
        <w:pStyle w:val="Compact"/>
      </w:pPr>
      <w:r>
        <w:t xml:space="preserve">To design a modular, cost-effective Agile Manufacturing Framework (AMF) incorporating IoT sensor data integration, predictive analytics for component sourcing (leveraging Israel's unique supply chain networks), and workforce flexibility planning.</w:t>
      </w:r>
    </w:p>
    <w:p>
      <w:pPr>
        <w:numPr>
          <w:ilvl w:val="0"/>
          <w:numId w:val="1001"/>
        </w:numPr>
        <w:pStyle w:val="Compact"/>
      </w:pPr>
      <w:r>
        <w:t xml:space="preserve">To validate the framework through case studies with 3–5 established manufacturing SMEs in Tel Aviv's industrial zones (e.g., Ramat Gan, Ness Ziona), measuring key performance indicators: production lead time reduction, inventory cost optimization, and responsiveness to demand shifts.</w:t>
      </w:r>
    </w:p>
    <w:p>
      <w:pPr>
        <w:numPr>
          <w:ilvl w:val="0"/>
          <w:numId w:val="1001"/>
        </w:numPr>
        <w:pStyle w:val="Compact"/>
      </w:pPr>
      <w:r>
        <w:t xml:space="preserve">To develop a practical implementation roadmap and training modules specifically for Industrial Engineers operating within the Israel Tel Aviv ecosystem.</w:t>
      </w:r>
    </w:p>
    <w:bookmarkEnd w:id="23"/>
    <w:bookmarkStart w:id="24" w:name="methodology-a-tel-aviv-centric-approach"/>
    <w:p>
      <w:pPr>
        <w:pStyle w:val="Heading2"/>
      </w:pPr>
      <w:r>
        <w:t xml:space="preserve">4. Methodology: A Tel Aviv-Centric Approach</w:t>
      </w:r>
    </w:p>
    <w:p>
      <w:pPr>
        <w:pStyle w:val="FirstParagraph"/>
      </w:pPr>
      <w:r>
        <w:t xml:space="preserve">This research adopts a mixed-methods approach, deeply rooted in the realities of Israel Tel Aviv:</w:t>
      </w:r>
    </w:p>
    <w:p>
      <w:pPr>
        <w:numPr>
          <w:ilvl w:val="0"/>
          <w:numId w:val="1002"/>
        </w:numPr>
        <w:pStyle w:val="Compact"/>
      </w:pPr>
      <w:r>
        <w:rPr>
          <w:bCs/>
          <w:b/>
        </w:rPr>
        <w:t xml:space="preserve">Phase 1 (Contextual Mapping):</w:t>
      </w:r>
      <w:r>
        <w:t xml:space="preserve"> </w:t>
      </w:r>
      <w:r>
        <w:t xml:space="preserve">Qualitative analysis through semi-structured interviews with 20+ Industrial Engineers across diverse Tel Aviv SMEs and workshops with key stakeholders (e.g., Industry Ministry representatives, local chamber of commerce) to map current practices and constraints.</w:t>
      </w:r>
    </w:p>
    <w:p>
      <w:pPr>
        <w:numPr>
          <w:ilvl w:val="0"/>
          <w:numId w:val="1002"/>
        </w:numPr>
        <w:pStyle w:val="Compact"/>
      </w:pPr>
      <w:r>
        <w:rPr>
          <w:bCs/>
          <w:b/>
        </w:rPr>
        <w:t xml:space="preserve">Phase 2 (Framework Design &amp; Simulation):</w:t>
      </w:r>
      <w:r>
        <w:t xml:space="preserve"> </w:t>
      </w:r>
      <w:r>
        <w:t xml:space="preserve">Co-development of the AMF model using systems engineering principles. Utilizing anonymized production data from pilot SMEs, digital twin simulations will be run within a virtual Tel Aviv industrial environment to test framework efficacy under simulated supply chain disruptions (e.g., port delays, geopolitical events) and demand spikes common in Israel's market.</w:t>
      </w:r>
    </w:p>
    <w:p>
      <w:pPr>
        <w:numPr>
          <w:ilvl w:val="0"/>
          <w:numId w:val="1002"/>
        </w:numPr>
        <w:pStyle w:val="Compact"/>
      </w:pPr>
      <w:r>
        <w:rPr>
          <w:bCs/>
          <w:b/>
        </w:rPr>
        <w:t xml:space="preserve">Phase 3 (Validation &amp; Refinement):</w:t>
      </w:r>
      <w:r>
        <w:t xml:space="preserve"> </w:t>
      </w:r>
      <w:r>
        <w:t xml:space="preserve">Implementation of the refined AMF at two selected pilot sites within Tel Aviv for a 6-month period. Rigorous quantitative measurement of KPIs against baseline data, alongside iterative feedback sessions with the Industrial Engineer teams on usability and impact.</w:t>
      </w:r>
    </w:p>
    <w:bookmarkEnd w:id="24"/>
    <w:bookmarkStart w:id="25" w:name="expected-contributions"/>
    <w:p>
      <w:pPr>
        <w:pStyle w:val="Heading2"/>
      </w:pPr>
      <w:r>
        <w:t xml:space="preserve">5.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Advances the field of Agile Manufacturing by providing the first empirically grounded model explicitly designed for the Mediterranean, high-uncertainty, innovation-driven context of Israel Tel Aviv, filling a critical gap in global operations literature.</w:t>
      </w:r>
    </w:p>
    <w:p>
      <w:pPr>
        <w:numPr>
          <w:ilvl w:val="0"/>
          <w:numId w:val="1003"/>
        </w:numPr>
        <w:pStyle w:val="Compact"/>
      </w:pPr>
      <w:r>
        <w:rPr>
          <w:bCs/>
          <w:b/>
        </w:rPr>
        <w:t xml:space="preserve">Practical (for Industrial Engineers):</w:t>
      </w:r>
      <w:r>
        <w:t xml:space="preserve"> </w:t>
      </w:r>
      <w:r>
        <w:t xml:space="preserve">Delivers actionable tools and a standardized implementation protocol that an Industrial Engineer in Israel Tel Aviv can deploy immediately to enhance operational resilience and competitiveness for their SME clients or employer.</w:t>
      </w:r>
    </w:p>
    <w:p>
      <w:pPr>
        <w:numPr>
          <w:ilvl w:val="0"/>
          <w:numId w:val="1003"/>
        </w:numPr>
        <w:pStyle w:val="Compact"/>
      </w:pPr>
      <w:r>
        <w:rPr>
          <w:bCs/>
          <w:b/>
        </w:rPr>
        <w:t xml:space="preserve">Economic &amp; Strategic:</w:t>
      </w:r>
      <w:r>
        <w:t xml:space="preserve"> </w:t>
      </w:r>
      <w:r>
        <w:t xml:space="preserve">Directly supports Israel's national priorities of strengthening manufacturing resilience (National Security Strategy, 2023) and fostering innovation-driven economic growth, positioning Tel Aviv as a model for agile manufacturing in complex geopolitical regions.</w:t>
      </w:r>
    </w:p>
    <w:bookmarkEnd w:id="25"/>
    <w:bookmarkStart w:id="26" w:name="X021183414229f92842b06298e79f252bec5d6d4"/>
    <w:p>
      <w:pPr>
        <w:pStyle w:val="Heading2"/>
      </w:pPr>
      <w:r>
        <w:t xml:space="preserve">6. Significance: Why This Matters Now in Israel Tel Aviv</w:t>
      </w:r>
    </w:p>
    <w:p>
      <w:pPr>
        <w:pStyle w:val="FirstParagraph"/>
      </w:pPr>
      <w:r>
        <w:t xml:space="preserve">The timing of this research is critical. Geopolitical instability has intensified supply chain vulnerabilities across the Middle East, making agility not just desirable but essential for survival for manufacturing SMEs in Israel Tel Aviv. Simultaneously, global trends toward nearshoring and reshoring present a unique opportunity for Israeli manufacturers to capture new markets if they can demonstrate superior operational resilience – an area where a skilled Industrial Engineer is indispensable. By equipping Industrial Engineers with the right tools specifically designed *for* Tel Aviv's context, this Thesis Proposal aims to catalyze a significant shift in how local industry operates. It moves beyond generic optimization towards building systems inherently capable of adapting to Israel’s dynamic business environment, thereby securing jobs, enhancing export potential, and reinforcing Israel’s position as a global hub for innovative manufacturing.</w:t>
      </w:r>
    </w:p>
    <w:bookmarkEnd w:id="26"/>
    <w:bookmarkStart w:id="27" w:name="Xf2ccf1dd73289e4250833b2a96d0f8a113c0bea"/>
    <w:p>
      <w:pPr>
        <w:pStyle w:val="Heading2"/>
      </w:pPr>
      <w:r>
        <w:t xml:space="preserve">7. Conclusion: A Call for Actionable Industrial Engineering</w:t>
      </w:r>
    </w:p>
    <w:p>
      <w:pPr>
        <w:pStyle w:val="FirstParagraph"/>
      </w:pPr>
      <w:r>
        <w:t xml:space="preserve">This Thesis Proposal presents a timely and necessary research agenda. It is not merely an academic exercise; it is a practical response to the urgent operational needs of Israel Tel Aviv's manufacturing base. By focusing squarely on the role of the Industrial Engineer within this specific ecosystem, developing contextually appropriate solutions, and measuring tangible impact, this research will deliver value that resonates directly with industry stakeholders in Israel. The success of this Thesis Proposal hinges on its unwavering focus on actionable outcomes for Industrial Engineers operating daily in the challenging yet vibrant environment of Israel Tel Aviv. It promises to bridge the gap between academic theory and real-world industrial practice, empowering a new generation of Industrial Engineers to drive tangible economic resilience within the heart of Israel's innovation economy.</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Agile Manufacturing Systems for SMEs in Israel Tel Aviv</dc:title>
  <dc:creator/>
  <dc:language>en</dc:language>
  <cp:keywords/>
  <dcterms:created xsi:type="dcterms:W3CDTF">2026-07-23T06:05:54Z</dcterms:created>
  <dcterms:modified xsi:type="dcterms:W3CDTF">2026-07-23T06:05:54Z</dcterms:modified>
</cp:coreProperties>
</file>

<file path=docProps/custom.xml><?xml version="1.0" encoding="utf-8"?>
<Properties xmlns="http://schemas.openxmlformats.org/officeDocument/2006/custom-properties" xmlns:vt="http://schemas.openxmlformats.org/officeDocument/2006/docPropsVTypes"/>
</file>