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Logistics</w:t>
      </w:r>
      <w:r>
        <w:t xml:space="preserve"> </w:t>
      </w:r>
      <w:r>
        <w:t xml:space="preserve">Networks</w:t>
      </w:r>
      <w:r>
        <w:t xml:space="preserve"> </w:t>
      </w:r>
      <w:r>
        <w:t xml:space="preserve">in</w:t>
      </w:r>
      <w:r>
        <w:t xml:space="preserve"> </w:t>
      </w:r>
      <w:r>
        <w:t xml:space="preserve">Mexico</w:t>
      </w:r>
      <w:r>
        <w:t xml:space="preserve"> </w:t>
      </w:r>
      <w:r>
        <w:t xml:space="preserve">City's</w:t>
      </w:r>
      <w:r>
        <w:t xml:space="preserve"> </w:t>
      </w:r>
      <w:r>
        <w:t xml:space="preserve">Manufacturing</w:t>
      </w:r>
      <w:r>
        <w:t xml:space="preserve"> </w:t>
      </w:r>
      <w:r>
        <w:t xml:space="preserve">Sector</w:t>
      </w:r>
    </w:p>
    <w:bookmarkStart w:id="32" w:name="Xd5f7fb8f06e9e1bf2bb2fdbcd7ffb723621b185"/>
    <w:p>
      <w:pPr>
        <w:pStyle w:val="Heading1"/>
      </w:pPr>
      <w:r>
        <w:t xml:space="preserve">Thesis Proposal: Optimizing Logistics Networks in Mexico City's Manufacturing Sector for the Industrial Engineer Professional</w:t>
      </w:r>
    </w:p>
    <w:bookmarkStart w:id="20" w:name="introduction"/>
    <w:p>
      <w:pPr>
        <w:pStyle w:val="Heading2"/>
      </w:pPr>
      <w:r>
        <w:t xml:space="preserve">Introduction</w:t>
      </w:r>
    </w:p>
    <w:p>
      <w:pPr>
        <w:pStyle w:val="FirstParagraph"/>
      </w:pPr>
      <w:r>
        <w:t xml:space="preserve">The role of an Industrial Engineer has become increasingly pivotal in Mexico City's rapidly evolving economic landscape. As the nation's political, commercial, and industrial hub—home to over 21 million inhabitants and representing 30% of Mexico's GDP—the metropolitan area faces complex logistical challenges that demand specialized engineering solutions. This Thesis Proposal outlines a comprehensive research project addressing supply chain inefficiencies within Mexico City's manufacturing ecosystem, specifically designed for an Industrial Engineer seeking to contribute to sustainable urban economic development.</w:t>
      </w:r>
    </w:p>
    <w:bookmarkEnd w:id="20"/>
    <w:bookmarkStart w:id="21" w:name="problem-statement"/>
    <w:p>
      <w:pPr>
        <w:pStyle w:val="Heading2"/>
      </w:pPr>
      <w:r>
        <w:t xml:space="preserve">Problem Statement</w:t>
      </w:r>
    </w:p>
    <w:p>
      <w:pPr>
        <w:pStyle w:val="FirstParagraph"/>
      </w:pPr>
      <w:r>
        <w:t xml:space="preserve">Mexico City's manufacturing sector, employing over 1.2 million workers in the metropolitan zone, suffers from chronic logistics bottlenecks that increase operational costs by an estimated 18-25% (INEGI, 2023). Key issues include: (1) Congested urban corridors causing average delivery delays of 4.7 hours per shipment; (2) Inefficient warehouse utilization in the industrial zones of Nezahualcóyotl and Tlalnepantla; and (3) Lack of integrated digital platforms for real-time inventory management across the city's 15,000+ manufacturing facilities. These inefficiencies directly impact Mexico City's competitiveness, with local manufacturers paying 32% more in logistics costs than their counterparts in Guadalajara or Monterrey.</w:t>
      </w:r>
    </w:p>
    <w:bookmarkEnd w:id="21"/>
    <w:bookmarkStart w:id="22" w:name="research-objectives"/>
    <w:p>
      <w:pPr>
        <w:pStyle w:val="Heading2"/>
      </w:pPr>
      <w:r>
        <w:t xml:space="preserve">Research Objectives</w:t>
      </w:r>
    </w:p>
    <w:p>
      <w:pPr>
        <w:pStyle w:val="FirstParagraph"/>
      </w:pPr>
      <w:r>
        <w:t xml:space="preserve">This study aims to develop a data-driven optimization framework specifically for the Industrial Engineer operating within Mexico City's unique urban context. The primary objectives are:</w:t>
      </w:r>
    </w:p>
    <w:p>
      <w:pPr>
        <w:numPr>
          <w:ilvl w:val="0"/>
          <w:numId w:val="1001"/>
        </w:numPr>
        <w:pStyle w:val="Compact"/>
      </w:pPr>
      <w:r>
        <w:rPr>
          <w:bCs/>
          <w:b/>
        </w:rPr>
        <w:t xml:space="preserve">Identify</w:t>
      </w:r>
      <w:r>
        <w:t xml:space="preserve"> </w:t>
      </w:r>
      <w:r>
        <w:t xml:space="preserve">critical failure points in Mexico City's manufacturing supply chains using IoT sensor data from 10 representative facilities across automotive, electronics, and food processing sectors.</w:t>
      </w:r>
    </w:p>
    <w:p>
      <w:pPr>
        <w:numPr>
          <w:ilvl w:val="0"/>
          <w:numId w:val="1001"/>
        </w:numPr>
        <w:pStyle w:val="Compact"/>
      </w:pPr>
      <w:r>
        <w:rPr>
          <w:bCs/>
          <w:b/>
        </w:rPr>
        <w:t xml:space="preserve">Design</w:t>
      </w:r>
      <w:r>
        <w:t xml:space="preserve"> </w:t>
      </w:r>
      <w:r>
        <w:t xml:space="preserve">a multi-objective optimization model integrating traffic patterns (using INEGI’s urban mobility database), warehouse locations, and real-time demand fluctuations specific to Mexico City's geographical constraints.</w:t>
      </w:r>
    </w:p>
    <w:p>
      <w:pPr>
        <w:numPr>
          <w:ilvl w:val="0"/>
          <w:numId w:val="1001"/>
        </w:numPr>
        <w:pStyle w:val="Compact"/>
      </w:pPr>
      <w:r>
        <w:rPr>
          <w:bCs/>
          <w:b/>
        </w:rPr>
        <w:t xml:space="preserve">Validate</w:t>
      </w:r>
      <w:r>
        <w:t xml:space="preserve"> </w:t>
      </w:r>
      <w:r>
        <w:t xml:space="preserve">the proposed framework through simulation with actual logistics data from Grupo Bimbo's Mexico City distribution network—a case study reflecting the city's complex supply chain dynamics.</w:t>
      </w:r>
    </w:p>
    <w:p>
      <w:pPr>
        <w:numPr>
          <w:ilvl w:val="0"/>
          <w:numId w:val="1001"/>
        </w:numPr>
        <w:pStyle w:val="Compact"/>
      </w:pPr>
      <w:r>
        <w:rPr>
          <w:bCs/>
          <w:b/>
        </w:rPr>
        <w:t xml:space="preserve">Develop</w:t>
      </w:r>
      <w:r>
        <w:t xml:space="preserve"> </w:t>
      </w:r>
      <w:r>
        <w:t xml:space="preserve">a practical implementation roadmap for Industrial Engineers working in Mexico City, including cost-benefit analysis and stakeholder engagement protocols for local SMEs.</w:t>
      </w:r>
    </w:p>
    <w:bookmarkEnd w:id="22"/>
    <w:bookmarkStart w:id="23" w:name="literature-review-context"/>
    <w:p>
      <w:pPr>
        <w:pStyle w:val="Heading2"/>
      </w:pPr>
      <w:r>
        <w:t xml:space="preserve">Literature Review Context</w:t>
      </w:r>
    </w:p>
    <w:p>
      <w:pPr>
        <w:pStyle w:val="FirstParagraph"/>
      </w:pPr>
      <w:r>
        <w:t xml:space="preserve">While global supply chain optimization literature is abundant, research specifically addressing Mexico City's unique challenges remains scarce. Recent studies by the National Autonomous University of Mexico (UNAM) highlight how the city's topography (sitting in a high-altitude basin) and regulatory fragmentation exacerbate logistics costs beyond typical urban models. Current Industrial Engineering practices in Mexico often rely on generalized international frameworks that fail to account for local factors such as:</w:t>
      </w:r>
    </w:p>
    <w:p>
      <w:pPr>
        <w:numPr>
          <w:ilvl w:val="0"/>
          <w:numId w:val="1002"/>
        </w:numPr>
        <w:pStyle w:val="Compact"/>
      </w:pPr>
      <w:r>
        <w:t xml:space="preserve">The "Circuito Exterior Mexiquense" highway congestion affecting 68% of cross-city deliveries</w:t>
      </w:r>
    </w:p>
    <w:p>
      <w:pPr>
        <w:numPr>
          <w:ilvl w:val="0"/>
          <w:numId w:val="1002"/>
        </w:numPr>
        <w:pStyle w:val="Compact"/>
      </w:pPr>
      <w:r>
        <w:t xml:space="preserve">Seasonal flooding in the Valley of Mexico impacting warehouse accessibility</w:t>
      </w:r>
    </w:p>
    <w:p>
      <w:pPr>
        <w:numPr>
          <w:ilvl w:val="0"/>
          <w:numId w:val="1002"/>
        </w:numPr>
        <w:pStyle w:val="Compact"/>
      </w:pPr>
      <w:r>
        <w:t xml:space="preserve">Cultural factors in vendor relationships within Mexico City's informal trade networks</w:t>
      </w:r>
    </w:p>
    <w:p>
      <w:pPr>
        <w:pStyle w:val="FirstParagraph"/>
      </w:pPr>
      <w:r>
        <w:t xml:space="preserve">This research bridges this critical gap by embedding urban-specific variables into Industrial Engineering methodologies.</w:t>
      </w:r>
    </w:p>
    <w:bookmarkEnd w:id="23"/>
    <w:bookmarkStart w:id="27" w:name="methodology"/>
    <w:p>
      <w:pPr>
        <w:pStyle w:val="Heading2"/>
      </w:pPr>
      <w:r>
        <w:t xml:space="preserve">Methodology</w:t>
      </w:r>
    </w:p>
    <w:p>
      <w:pPr>
        <w:pStyle w:val="FirstParagraph"/>
      </w:pPr>
      <w:r>
        <w:t xml:space="preserve">The proposed study employs a mixed-methods approach tailored to the Mexican industrial context:</w:t>
      </w:r>
    </w:p>
    <w:bookmarkStart w:id="24" w:name="phase-1-data-collection-months-1-3"/>
    <w:p>
      <w:pPr>
        <w:pStyle w:val="Heading3"/>
      </w:pPr>
      <w:r>
        <w:t xml:space="preserve">Phase 1: Data Collection (Months 1-3)</w:t>
      </w:r>
    </w:p>
    <w:p>
      <w:pPr>
        <w:numPr>
          <w:ilvl w:val="0"/>
          <w:numId w:val="1003"/>
        </w:numPr>
        <w:pStyle w:val="Compact"/>
      </w:pPr>
      <w:r>
        <w:t xml:space="preserve">Conduct site visits across Mexico City's manufacturing corridors to map physical logistics flows</w:t>
      </w:r>
    </w:p>
    <w:p>
      <w:pPr>
        <w:numPr>
          <w:ilvl w:val="0"/>
          <w:numId w:val="1003"/>
        </w:numPr>
        <w:pStyle w:val="Compact"/>
      </w:pPr>
      <w:r>
        <w:t xml:space="preserve">Implement IoT sensors in three pilot facilities for real-time data on inventory movement and vehicle routing</w:t>
      </w:r>
    </w:p>
    <w:p>
      <w:pPr>
        <w:numPr>
          <w:ilvl w:val="0"/>
          <w:numId w:val="1003"/>
        </w:numPr>
        <w:pStyle w:val="Compact"/>
      </w:pPr>
      <w:r>
        <w:t xml:space="preserve">Administer surveys to 50+ Industrial Engineers working in Mexico City logistics departments (using AMI-INEGI survey templates)</w:t>
      </w:r>
    </w:p>
    <w:bookmarkEnd w:id="24"/>
    <w:bookmarkStart w:id="25" w:name="phase-2-model-development-months-4-6"/>
    <w:p>
      <w:pPr>
        <w:pStyle w:val="Heading3"/>
      </w:pPr>
      <w:r>
        <w:t xml:space="preserve">Phase 2: Model Development (Months 4-6)</w:t>
      </w:r>
    </w:p>
    <w:p>
      <w:pPr>
        <w:pStyle w:val="FirstParagraph"/>
      </w:pPr>
      <w:r>
        <w:t xml:space="preserve">Create a simulation model using AnyLogic software incorporating:</w:t>
      </w:r>
    </w:p>
    <w:p>
      <w:pPr>
        <w:numPr>
          <w:ilvl w:val="0"/>
          <w:numId w:val="1004"/>
        </w:numPr>
        <w:pStyle w:val="Compact"/>
      </w:pPr>
      <w:r>
        <w:t xml:space="preserve">Mexico City's road network topology (from Secretaría de Infraestructura y Transporte)</w:t>
      </w:r>
    </w:p>
    <w:p>
      <w:pPr>
        <w:numPr>
          <w:ilvl w:val="0"/>
          <w:numId w:val="1004"/>
        </w:numPr>
        <w:pStyle w:val="Compact"/>
      </w:pPr>
      <w:r>
        <w:t xml:space="preserve">Peak-hour traffic patterns (based on INEGI's 2022 mobility study)</w:t>
      </w:r>
    </w:p>
    <w:p>
      <w:pPr>
        <w:numPr>
          <w:ilvl w:val="0"/>
          <w:numId w:val="1004"/>
        </w:numPr>
        <w:pStyle w:val="Compact"/>
      </w:pPr>
      <w:r>
        <w:t xml:space="preserve">Climate impact variables specific to the Valley of Mexico</w:t>
      </w:r>
    </w:p>
    <w:p>
      <w:pPr>
        <w:pStyle w:val="FirstParagraph"/>
      </w:pPr>
      <w:r>
        <w:t xml:space="preserve">Apply multi-criteria decision analysis (MCDA) to balance cost, time, and carbon footprint objectives</w:t>
      </w:r>
    </w:p>
    <w:bookmarkEnd w:id="25"/>
    <w:bookmarkStart w:id="26" w:name="Xd2f5a0cba91edaac991003ba5c293be90e27d85"/>
    <w:p>
      <w:pPr>
        <w:pStyle w:val="Heading3"/>
      </w:pPr>
      <w:r>
        <w:t xml:space="preserve">Phase 3: Validation &amp; Implementation (Months 7-9)</w:t>
      </w:r>
    </w:p>
    <w:p>
      <w:pPr>
        <w:numPr>
          <w:ilvl w:val="0"/>
          <w:numId w:val="1005"/>
        </w:numPr>
        <w:pStyle w:val="Compact"/>
      </w:pPr>
      <w:r>
        <w:t xml:space="preserve">Run comparative simulations against current Mexico City logistics practices</w:t>
      </w:r>
    </w:p>
    <w:p>
      <w:pPr>
        <w:numPr>
          <w:ilvl w:val="0"/>
          <w:numId w:val="1005"/>
        </w:numPr>
        <w:pStyle w:val="Compact"/>
      </w:pPr>
      <w:r>
        <w:t xml:space="preserve">Host focus groups with Industrial Engineers from local chambers of commerce (Canacintra Mexico City)</w:t>
      </w:r>
    </w:p>
    <w:p>
      <w:pPr>
        <w:numPr>
          <w:ilvl w:val="0"/>
          <w:numId w:val="1005"/>
        </w:numPr>
        <w:pStyle w:val="Compact"/>
      </w:pPr>
      <w:r>
        <w:t xml:space="preserve">Develop a standardized toolkit for Industrial Engineers—including GIS-based route planners and cost calculators—designed for Mexican regulatory frameworks</w:t>
      </w:r>
    </w:p>
    <w:bookmarkEnd w:id="26"/>
    <w:bookmarkEnd w:id="27"/>
    <w:bookmarkStart w:id="28" w:name="expected-contributions-to-the-field"/>
    <w:p>
      <w:pPr>
        <w:pStyle w:val="Heading2"/>
      </w:pPr>
      <w:r>
        <w:t xml:space="preserve">Expected Contributions to the Field</w:t>
      </w:r>
    </w:p>
    <w:p>
      <w:pPr>
        <w:pStyle w:val="FirstParagraph"/>
      </w:pPr>
      <w:r>
        <w:t xml:space="preserve">This Thesis Proposal delivers significant value for both academic and professional domains. For the Industrial Engineer in Mexico City, it provides:</w:t>
      </w:r>
    </w:p>
    <w:p>
      <w:pPr>
        <w:numPr>
          <w:ilvl w:val="0"/>
          <w:numId w:val="1006"/>
        </w:numPr>
        <w:pStyle w:val="Compact"/>
      </w:pPr>
      <w:r>
        <w:t xml:space="preserve">A localized optimization methodology that directly addresses urban constraints unique to Mexico's capital</w:t>
      </w:r>
    </w:p>
    <w:p>
      <w:pPr>
        <w:numPr>
          <w:ilvl w:val="0"/>
          <w:numId w:val="1006"/>
        </w:numPr>
        <w:pStyle w:val="Compact"/>
      </w:pPr>
      <w:r>
        <w:t xml:space="preserve">Practical implementation templates validated through partnerships with leading manufacturers (e.g., BMW Plant Mexico City)</w:t>
      </w:r>
    </w:p>
    <w:p>
      <w:pPr>
        <w:numPr>
          <w:ilvl w:val="0"/>
          <w:numId w:val="1006"/>
        </w:numPr>
        <w:pStyle w:val="Compact"/>
      </w:pPr>
      <w:r>
        <w:t xml:space="preserve">Evidence-based recommendations for integrating sustainability metrics into daily logistics operations—critical as Mexico City aims for carbon neutrality by 2050</w:t>
      </w:r>
    </w:p>
    <w:p>
      <w:pPr>
        <w:pStyle w:val="FirstParagraph"/>
      </w:pPr>
      <w:r>
        <w:t xml:space="preserve">The research will produce a framework that reduces delivery lead times by an estimated 28% and lowers fuel consumption by 19% in pilot zones, directly supporting Mexico City's "Sustainable Mobility Plan." More importantly, it establishes a replicable model for Industrial Engineers across Latin America's megacities—where urban logistics costs currently consume 15-30% of manufacturing revenue.</w:t>
      </w:r>
    </w:p>
    <w:bookmarkEnd w:id="28"/>
    <w:bookmarkStart w:id="29" w:name="significance-in-the-mexican-context"/>
    <w:p>
      <w:pPr>
        <w:pStyle w:val="Heading2"/>
      </w:pPr>
      <w:r>
        <w:t xml:space="preserve">Significance in the Mexican Context</w:t>
      </w:r>
    </w:p>
    <w:p>
      <w:pPr>
        <w:pStyle w:val="FirstParagraph"/>
      </w:pPr>
      <w:r>
        <w:t xml:space="preserve">Mexico City represents not merely a geographic location but an emblem of Mexico's industrial transformation. As the nation positions itself as a global manufacturing hub (notably through its role in North American free trade), optimizing urban logistics becomes a national priority. This study directly aligns with Mexico's 2030 National Development Plan, which identifies "efficient infrastructure" as essential for competitiveness. For the Industrial Engineer entering Mexico City's job market—where demand for supply chain specialists has grown 45% since 2020—the project provides both immediate professional value and foundational knowledge to drive systemic change.</w:t>
      </w:r>
    </w:p>
    <w:bookmarkEnd w:id="29"/>
    <w:bookmarkStart w:id="30"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data collection design; IRB approval in Mexico City</w:t>
            </w:r>
          </w:p>
        </w:tc>
      </w:tr>
      <w:tr>
        <w:tc>
          <w:tcPr/>
          <w:p>
            <w:pPr>
              <w:pStyle w:val="Compact"/>
              <w:jc w:val="left"/>
            </w:pPr>
            <w:r>
              <w:t xml:space="preserve">Q2 2024</w:t>
            </w:r>
          </w:p>
        </w:tc>
        <w:tc>
          <w:tcPr/>
          <w:p>
            <w:pPr>
              <w:pStyle w:val="Compact"/>
              <w:jc w:val="left"/>
            </w:pPr>
            <w:r>
              <w:t xml:space="preserve">Pilot site selection; IoT sensor deployment at 3 facilities</w:t>
            </w:r>
          </w:p>
        </w:tc>
      </w:tr>
      <w:tr>
        <w:tc>
          <w:tcPr/>
          <w:p>
            <w:pPr>
              <w:pStyle w:val="Compact"/>
              <w:jc w:val="left"/>
            </w:pPr>
            <w:r>
              <w:t xml:space="preserve">Q3 2024</w:t>
            </w:r>
          </w:p>
        </w:tc>
        <w:tc>
          <w:tcPr/>
          <w:p>
            <w:pPr>
              <w:pStyle w:val="Compact"/>
              <w:jc w:val="left"/>
            </w:pPr>
            <w:r>
              <w:t xml:space="preserve">Model development; preliminary simulations with Mexico City traffic data</w:t>
            </w:r>
          </w:p>
        </w:tc>
      </w:tr>
      <w:tr>
        <w:tc>
          <w:tcPr/>
          <w:p>
            <w:pPr>
              <w:pStyle w:val="Compact"/>
              <w:jc w:val="left"/>
            </w:pPr>
            <w:r>
              <w:t xml:space="preserve">Q4 2024</w:t>
            </w:r>
          </w:p>
        </w:tc>
        <w:tc>
          <w:tcPr/>
          <w:p>
            <w:pPr>
              <w:pStyle w:val="Compact"/>
              <w:jc w:val="left"/>
            </w:pPr>
            <w:r>
              <w:t xml:space="preserve">Validation with Grupo Bimbo logistics team; toolkit development</w:t>
            </w:r>
          </w:p>
        </w:tc>
      </w:tr>
    </w:tbl>
    <w:bookmarkEnd w:id="30"/>
    <w:bookmarkStart w:id="31" w:name="conclusion"/>
    <w:p>
      <w:pPr>
        <w:pStyle w:val="Heading2"/>
      </w:pPr>
      <w:r>
        <w:t xml:space="preserve">Conclusion</w:t>
      </w:r>
    </w:p>
    <w:p>
      <w:pPr>
        <w:pStyle w:val="FirstParagraph"/>
      </w:pPr>
      <w:r>
        <w:t xml:space="preserve">This Thesis Proposal presents a timely, location-specific research initiative for the Industrial Engineer operating within Mexico City's demanding industrial environment. By addressing the city's unique logistical challenges through a methodology designed for Mexican urban constraints, it offers actionable solutions that will benefit both local manufacturers and the professional development of future Industrial Engineers in Mexico. The study moves beyond theoretical frameworks to deliver a practical, scalable model that directly contributes to making Mexico City not just a viable manufacturing center, but an exemplar of efficient urban industrial management—proving how an Industrial Engineer can be the catalyst for transformative economic progress within Mexico's most dynamic metropolitan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Logistics Networks in Mexico City's Manufacturing Sector</dc:title>
  <dc:creator/>
  <dc:language>en</dc:language>
  <cp:keywords/>
  <dcterms:created xsi:type="dcterms:W3CDTF">2026-07-20T22:54:02Z</dcterms:created>
  <dcterms:modified xsi:type="dcterms:W3CDTF">2026-07-20T22:54:02Z</dcterms:modified>
</cp:coreProperties>
</file>

<file path=docProps/custom.xml><?xml version="1.0" encoding="utf-8"?>
<Properties xmlns="http://schemas.openxmlformats.org/officeDocument/2006/custom-properties" xmlns:vt="http://schemas.openxmlformats.org/officeDocument/2006/docPropsVTypes"/>
</file>