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Industrial</w:t>
      </w:r>
      <w:r>
        <w:t xml:space="preserve"> </w:t>
      </w:r>
      <w:r>
        <w:t xml:space="preserve">Efficiency</w:t>
      </w:r>
      <w:r>
        <w:t xml:space="preserve"> </w:t>
      </w:r>
      <w:r>
        <w:t xml:space="preserve">in</w:t>
      </w:r>
      <w:r>
        <w:t xml:space="preserve"> </w:t>
      </w:r>
      <w:r>
        <w:t xml:space="preserve">Yangon's</w:t>
      </w:r>
      <w:r>
        <w:t xml:space="preserve"> </w:t>
      </w:r>
      <w:r>
        <w:t xml:space="preserve">SMEs</w:t>
      </w:r>
      <w:r>
        <w:t xml:space="preserve"> </w:t>
      </w:r>
      <w:r>
        <w:t xml:space="preserve">through</w:t>
      </w:r>
      <w:r>
        <w:t xml:space="preserve"> </w:t>
      </w:r>
      <w:r>
        <w:t xml:space="preserve">Lean</w:t>
      </w:r>
      <w:r>
        <w:t xml:space="preserve"> </w:t>
      </w:r>
      <w:r>
        <w:t xml:space="preserve">Engineering</w:t>
      </w:r>
      <w:r>
        <w:t xml:space="preserve"> </w:t>
      </w:r>
      <w:r>
        <w:t xml:space="preserve">Practices</w:t>
      </w:r>
    </w:p>
    <w:bookmarkStart w:id="33" w:name="X833b215992eb993a6a8eba270b90ed710afef21"/>
    <w:p>
      <w:pPr>
        <w:pStyle w:val="Heading1"/>
      </w:pPr>
      <w:r>
        <w:t xml:space="preserve">Thesis Proposal: Optimizing Production Efficiency in Yangon's Small and Medium Enterprises through Industrial Engineering Principles</w:t>
      </w:r>
    </w:p>
    <w:bookmarkStart w:id="20" w:name="introduction-and-background"/>
    <w:p>
      <w:pPr>
        <w:pStyle w:val="Heading2"/>
      </w:pPr>
      <w:r>
        <w:t xml:space="preserve">1. Introduction and Background</w:t>
      </w:r>
    </w:p>
    <w:p>
      <w:pPr>
        <w:pStyle w:val="FirstParagraph"/>
      </w:pPr>
      <w:r>
        <w:t xml:space="preserve">The economic landscape of Myanmar Yangon presents both immense opportunities and critical challenges for sustainable industrial growth. As the nation's commercial capital, Yangon houses over 60% of Myanmar's formal sector businesses, with small and medium enterprises (SMEs) forming the backbone of local production across textiles, agro-processing, and light manufacturing. However, these enterprises consistently struggle with operational inefficiencies that hinder competitiveness in regional markets. This research proposes a targeted intervention by an</w:t>
      </w:r>
      <w:r>
        <w:t xml:space="preserve"> </w:t>
      </w:r>
      <w:r>
        <w:rPr>
          <w:bCs/>
          <w:b/>
        </w:rPr>
        <w:t xml:space="preserve">Industrial Engineer</w:t>
      </w:r>
      <w:r>
        <w:t xml:space="preserve"> </w:t>
      </w:r>
      <w:r>
        <w:t xml:space="preserve">to address systemic bottlenecks in Yangon's industrial ecosystem through evidence-based process optimization.</w:t>
      </w:r>
    </w:p>
    <w:p>
      <w:pPr>
        <w:pStyle w:val="BodyText"/>
      </w:pPr>
      <w:r>
        <w:t xml:space="preserve">The absence of structured industrial engineering methodologies within Yangon's SME sector creates a critical gap. Traditional manufacturing approaches persist, resulting in average production waste of 35-40% according to Myanmar Manufacturing Association (2023) reports. With foreign investment shifting toward regional hubs like Bangkok and Ho Chi Minh City, Yangon's industrial competitiveness is at risk without immediate intervention. This thesis directly responds to the urgent need for</w:t>
      </w:r>
      <w:r>
        <w:t xml:space="preserve"> </w:t>
      </w:r>
      <w:r>
        <w:rPr>
          <w:bCs/>
          <w:b/>
        </w:rPr>
        <w:t xml:space="preserve">Industrial Engineer</w:t>
      </w:r>
      <w:r>
        <w:t xml:space="preserve"> </w:t>
      </w:r>
      <w:r>
        <w:t xml:space="preserve">expertise tailored to Myanmar's socio-economic context, where infrastructure limitations and skilled labor shortages compound operational challenges.</w:t>
      </w:r>
    </w:p>
    <w:bookmarkEnd w:id="20"/>
    <w:bookmarkStart w:id="21" w:name="problem-statement"/>
    <w:p>
      <w:pPr>
        <w:pStyle w:val="Heading2"/>
      </w:pPr>
      <w:r>
        <w:t xml:space="preserve">2. Problem Statement</w:t>
      </w:r>
    </w:p>
    <w:p>
      <w:pPr>
        <w:pStyle w:val="FirstParagraph"/>
      </w:pPr>
      <w:r>
        <w:t xml:space="preserve">A significant portion of Yangon's industrial output—particularly in garment manufacturing (accounting for 30% of exports) and rice processing (employing 150,000+ workers)—operates below global efficiency benchmarks. Key issues include:</w:t>
      </w:r>
    </w:p>
    <w:p>
      <w:pPr>
        <w:numPr>
          <w:ilvl w:val="0"/>
          <w:numId w:val="1001"/>
        </w:numPr>
        <w:pStyle w:val="Compact"/>
      </w:pPr>
      <w:r>
        <w:t xml:space="preserve">Unoptimized machine utilization (averaging 45% against global standard of 75%)</w:t>
      </w:r>
    </w:p>
    <w:p>
      <w:pPr>
        <w:numPr>
          <w:ilvl w:val="0"/>
          <w:numId w:val="1001"/>
        </w:numPr>
        <w:pStyle w:val="Compact"/>
      </w:pPr>
      <w:r>
        <w:t xml:space="preserve">Excessive material handling costs (28% of total production expenses)</w:t>
      </w:r>
    </w:p>
    <w:p>
      <w:pPr>
        <w:numPr>
          <w:ilvl w:val="0"/>
          <w:numId w:val="1001"/>
        </w:numPr>
        <w:pStyle w:val="Compact"/>
      </w:pPr>
      <w:r>
        <w:t xml:space="preserve">Lack of standardized work procedures in 92% of Yangon SMEs</w:t>
      </w:r>
    </w:p>
    <w:p>
      <w:pPr>
        <w:numPr>
          <w:ilvl w:val="0"/>
          <w:numId w:val="1001"/>
        </w:numPr>
        <w:pStyle w:val="Compact"/>
      </w:pPr>
      <w:r>
        <w:t xml:space="preserve">High defect rates (&gt;12%) due to inconsistent quality control processes</w:t>
      </w:r>
    </w:p>
    <w:p>
      <w:pPr>
        <w:pStyle w:val="FirstParagraph"/>
      </w:pPr>
      <w:r>
        <w:t xml:space="preserve">These inefficiencies collectively reduce Myanmar's export potential by an estimated $450 million annually. Current solutions are fragmented, with foreign consultants often proposing impractical Western models unsuited to Yangon's power constraints and labor dynamics. This research positions the</w:t>
      </w:r>
      <w:r>
        <w:t xml:space="preserve"> </w:t>
      </w:r>
      <w:r>
        <w:rPr>
          <w:bCs/>
          <w:b/>
        </w:rPr>
        <w:t xml:space="preserve">Industrial Engineer</w:t>
      </w:r>
      <w:r>
        <w:t xml:space="preserve"> </w:t>
      </w:r>
      <w:r>
        <w:t xml:space="preserve">as the critical catalyst for context-appropriate operational transformation within Myanmar Yangon.</w:t>
      </w:r>
    </w:p>
    <w:bookmarkEnd w:id="21"/>
    <w:bookmarkStart w:id="22" w:name="research-objectives"/>
    <w:p>
      <w:pPr>
        <w:pStyle w:val="Heading2"/>
      </w:pPr>
      <w:r>
        <w:t xml:space="preserve">3. Research Objectives</w:t>
      </w:r>
    </w:p>
    <w:p>
      <w:pPr>
        <w:numPr>
          <w:ilvl w:val="0"/>
          <w:numId w:val="1002"/>
        </w:numPr>
        <w:pStyle w:val="Compact"/>
      </w:pPr>
      <w:r>
        <w:t xml:space="preserve">To develop a culturally adaptive Lean Manufacturing framework specifically for Yangon's SMEs, incorporating local power infrastructure realities and labor practices</w:t>
      </w:r>
    </w:p>
    <w:p>
      <w:pPr>
        <w:numPr>
          <w:ilvl w:val="0"/>
          <w:numId w:val="1002"/>
        </w:numPr>
        <w:pStyle w:val="Compact"/>
      </w:pPr>
      <w:r>
        <w:t xml:space="preserve">To quantify baseline operational inefficiencies across 3 key Yangon industrial clusters: textile (Sanchaung), agro-processing (Latha), and electronics assembly (Hlaing Tharyar)</w:t>
      </w:r>
    </w:p>
    <w:p>
      <w:pPr>
        <w:numPr>
          <w:ilvl w:val="0"/>
          <w:numId w:val="1002"/>
        </w:numPr>
        <w:pStyle w:val="Compact"/>
      </w:pPr>
      <w:r>
        <w:t xml:space="preserve">To implement and validate a pilot process optimization model using Value Stream Mapping and SMED techniques in 5 selected Yangon SMEs</w:t>
      </w:r>
    </w:p>
    <w:p>
      <w:pPr>
        <w:numPr>
          <w:ilvl w:val="0"/>
          <w:numId w:val="1002"/>
        </w:numPr>
        <w:pStyle w:val="Compact"/>
      </w:pPr>
      <w:r>
        <w:t xml:space="preserve">To create an affordable training module for local</w:t>
      </w:r>
      <w:r>
        <w:t xml:space="preserve"> </w:t>
      </w:r>
      <w:r>
        <w:rPr>
          <w:bCs/>
          <w:b/>
        </w:rPr>
        <w:t xml:space="preserve">Industrial Engineer</w:t>
      </w:r>
      <w:r>
        <w:t xml:space="preserve"> </w:t>
      </w:r>
      <w:r>
        <w:t xml:space="preserve">practitioners focused on Myanmar context challenges</w:t>
      </w:r>
    </w:p>
    <w:bookmarkEnd w:id="22"/>
    <w:bookmarkStart w:id="27" w:name="methodology"/>
    <w:p>
      <w:pPr>
        <w:pStyle w:val="Heading2"/>
      </w:pPr>
      <w:r>
        <w:t xml:space="preserve">4. Methodology</w:t>
      </w:r>
    </w:p>
    <w:p>
      <w:pPr>
        <w:pStyle w:val="FirstParagraph"/>
      </w:pPr>
      <w:r>
        <w:t xml:space="preserve">This mixed-methods research will employ a phased approach tailored to Yangon's operational environment:</w:t>
      </w:r>
    </w:p>
    <w:bookmarkStart w:id="23" w:name="phase-1-contextual-assessment-months-1-3"/>
    <w:p>
      <w:pPr>
        <w:pStyle w:val="Heading3"/>
      </w:pPr>
      <w:r>
        <w:t xml:space="preserve">Phase 1: Contextual Assessment (Months 1-3)</w:t>
      </w:r>
    </w:p>
    <w:p>
      <w:pPr>
        <w:pStyle w:val="FirstParagraph"/>
      </w:pPr>
      <w:r>
        <w:t xml:space="preserve">Conduct field surveys across 20 Yangon SMEs, using structured interviews with operations managers and time-motion studies. Focus on infrastructure limitations (e.g., generator dependence, water scarcity) and cultural factors affecting workflow. Primary data collection tools will include:</w:t>
      </w:r>
    </w:p>
    <w:p>
      <w:pPr>
        <w:numPr>
          <w:ilvl w:val="0"/>
          <w:numId w:val="1003"/>
        </w:numPr>
        <w:pStyle w:val="Compact"/>
      </w:pPr>
      <w:r>
        <w:t xml:space="preserve">Process mapping adapted to low-tech environments</w:t>
      </w:r>
    </w:p>
    <w:p>
      <w:pPr>
        <w:numPr>
          <w:ilvl w:val="0"/>
          <w:numId w:val="1003"/>
        </w:numPr>
        <w:pStyle w:val="Compact"/>
      </w:pPr>
      <w:r>
        <w:t xml:space="preserve">Stakeholder workshops with Yangon Chamber of Commerce representatives</w:t>
      </w:r>
    </w:p>
    <w:p>
      <w:pPr>
        <w:numPr>
          <w:ilvl w:val="0"/>
          <w:numId w:val="1003"/>
        </w:numPr>
        <w:pStyle w:val="Compact"/>
      </w:pPr>
      <w:r>
        <w:t xml:space="preserve">Semi-structured interviews with 15 current Myanmar-based Industrial Engineers</w:t>
      </w:r>
    </w:p>
    <w:bookmarkEnd w:id="23"/>
    <w:bookmarkStart w:id="24" w:name="phase-2-framework-development-months-4-6"/>
    <w:p>
      <w:pPr>
        <w:pStyle w:val="Heading3"/>
      </w:pPr>
      <w:r>
        <w:t xml:space="preserve">Phase 2: Framework Development (Months 4-6)</w:t>
      </w:r>
    </w:p>
    <w:p>
      <w:pPr>
        <w:pStyle w:val="FirstParagraph"/>
      </w:pPr>
      <w:r>
        <w:t xml:space="preserve">Design the "Yangon Lean Model" incorporating:</w:t>
      </w:r>
    </w:p>
    <w:p>
      <w:pPr>
        <w:numPr>
          <w:ilvl w:val="0"/>
          <w:numId w:val="1004"/>
        </w:numPr>
        <w:pStyle w:val="Compact"/>
      </w:pPr>
      <w:r>
        <w:t xml:space="preserve">Power-aware scheduling algorithms to mitigate frequent outages</w:t>
      </w:r>
    </w:p>
    <w:p>
      <w:pPr>
        <w:numPr>
          <w:ilvl w:val="0"/>
          <w:numId w:val="1004"/>
        </w:numPr>
        <w:pStyle w:val="Compact"/>
      </w:pPr>
      <w:r>
        <w:t xml:space="preserve">Labor-efficient workflow designs accounting for multi-skilled workforce patterns</w:t>
      </w:r>
    </w:p>
    <w:p>
      <w:pPr>
        <w:numPr>
          <w:ilvl w:val="0"/>
          <w:numId w:val="1004"/>
        </w:numPr>
        <w:pStyle w:val="Compact"/>
      </w:pPr>
      <w:r>
        <w:t xml:space="preserve">Low-cost quality control checkpoints using mobile technology (addressing Yangon's 4G coverage)</w:t>
      </w:r>
    </w:p>
    <w:bookmarkEnd w:id="24"/>
    <w:bookmarkStart w:id="25" w:name="phase-3-pilot-implementation-months-7-10"/>
    <w:p>
      <w:pPr>
        <w:pStyle w:val="Heading3"/>
      </w:pPr>
      <w:r>
        <w:t xml:space="preserve">Phase 3: Pilot Implementation (Months 7-10)</w:t>
      </w:r>
    </w:p>
    <w:p>
      <w:pPr>
        <w:pStyle w:val="FirstParagraph"/>
      </w:pPr>
      <w:r>
        <w:t xml:space="preserve">Implement the framework in 5 selected SMEs across Yangon, measuring KPIs pre/post-intervention:</w:t>
      </w:r>
    </w:p>
    <w:p>
      <w:pPr>
        <w:numPr>
          <w:ilvl w:val="0"/>
          <w:numId w:val="1005"/>
        </w:numPr>
        <w:pStyle w:val="Compact"/>
      </w:pPr>
      <w:r>
        <w:t xml:space="preserve">Overall Equipment Effectiveness (OEE)</w:t>
      </w:r>
    </w:p>
    <w:p>
      <w:pPr>
        <w:numPr>
          <w:ilvl w:val="0"/>
          <w:numId w:val="1005"/>
        </w:numPr>
        <w:pStyle w:val="Compact"/>
      </w:pPr>
      <w:r>
        <w:t xml:space="preserve">Material Yield Rate</w:t>
      </w:r>
    </w:p>
    <w:p>
      <w:pPr>
        <w:numPr>
          <w:ilvl w:val="0"/>
          <w:numId w:val="1005"/>
        </w:numPr>
        <w:pStyle w:val="Compact"/>
      </w:pPr>
      <w:r>
        <w:t xml:space="preserve">Labor Productivity per Shift</w:t>
      </w:r>
    </w:p>
    <w:bookmarkEnd w:id="25"/>
    <w:bookmarkStart w:id="26" w:name="data-analysis"/>
    <w:p>
      <w:pPr>
        <w:pStyle w:val="Heading3"/>
      </w:pPr>
      <w:r>
        <w:t xml:space="preserve">Data Analysis:</w:t>
      </w:r>
    </w:p>
    <w:p>
      <w:pPr>
        <w:pStyle w:val="FirstParagraph"/>
      </w:pPr>
      <w:r>
        <w:t xml:space="preserve">Use statistical analysis (ANOVA, regression) and comparative case studies to validate impact. All analysis will be contextualized within Myanmar's economic policies (e.g., 2025 Manufacturing Policy).</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deliver:</w:t>
      </w:r>
    </w:p>
    <w:p>
      <w:pPr>
        <w:numPr>
          <w:ilvl w:val="0"/>
          <w:numId w:val="1006"/>
        </w:numPr>
        <w:pStyle w:val="Compact"/>
      </w:pPr>
      <w:r>
        <w:t xml:space="preserve">A validated operational framework proven in Yangon's unique environment</w:t>
      </w:r>
    </w:p>
    <w:p>
      <w:pPr>
        <w:numPr>
          <w:ilvl w:val="0"/>
          <w:numId w:val="1006"/>
        </w:numPr>
        <w:pStyle w:val="Compact"/>
      </w:pPr>
      <w:r>
        <w:t xml:space="preserve">A cost-benefit analysis showing 18-25% efficiency gains in pilot sites (projected)</w:t>
      </w:r>
    </w:p>
    <w:p>
      <w:pPr>
        <w:numPr>
          <w:ilvl w:val="0"/>
          <w:numId w:val="1006"/>
        </w:numPr>
        <w:pStyle w:val="Compact"/>
      </w:pPr>
      <w:r>
        <w:t xml:space="preserve">An accredited training curriculum for Myanmar Industrial Engineering students</w:t>
      </w:r>
    </w:p>
    <w:p>
      <w:pPr>
        <w:numPr>
          <w:ilvl w:val="0"/>
          <w:numId w:val="1006"/>
        </w:numPr>
        <w:pStyle w:val="Compact"/>
      </w:pPr>
      <w:r>
        <w:t xml:space="preserve">Policy recommendations for the Ministry of Industry to integrate Industrial Engineers into SME support programs</w:t>
      </w:r>
    </w:p>
    <w:p>
      <w:pPr>
        <w:pStyle w:val="FirstParagraph"/>
      </w:pPr>
      <w:r>
        <w:t xml:space="preserve">The significance extends beyond academia: By empowering Yangon's industrial sector through locally relevant engineering solutions, this work directly supports Myanmar's national development goals. Successful implementation could position Yangon as a regional hub for efficient manufacturing in ASEAN, attracting foreign direct investment currently diverted to neighboring economies. Crucially, the proposed framework requires no capital-intensive technology—making it accessible to 90% of Yangon's SMEs operating with limited budgets.</w:t>
      </w:r>
    </w:p>
    <w:bookmarkEnd w:id="28"/>
    <w:bookmarkStart w:id="29" w:name="Xb1e1bd7c2510165799238a662cb0957ba77341f"/>
    <w:p>
      <w:pPr>
        <w:pStyle w:val="Heading2"/>
      </w:pPr>
      <w:r>
        <w:t xml:space="preserve">6. Contribution to Industrial Engineering Practice in Myanmar</w:t>
      </w:r>
    </w:p>
    <w:p>
      <w:pPr>
        <w:pStyle w:val="FirstParagraph"/>
      </w:pPr>
      <w:r>
        <w:t xml:space="preserve">This thesis addresses a critical gap in engineering education and practice within Myanmar. Current Industrial Engineering curricula at institutions like Yangon Technological University remain largely theoretical, with minimal focus on Southeast Asian industrial contexts. By developing context-specific methodologies, this research establishes a new paradigm for the</w:t>
      </w:r>
      <w:r>
        <w:t xml:space="preserve"> </w:t>
      </w:r>
      <w:r>
        <w:rPr>
          <w:bCs/>
          <w:b/>
        </w:rPr>
        <w:t xml:space="preserve">Industrial Engineer</w:t>
      </w:r>
      <w:r>
        <w:t xml:space="preserve"> </w:t>
      </w:r>
      <w:r>
        <w:t xml:space="preserve">role in Myanmar: from technical problem-solver to cultural facilitator who understands that successful implementation requires adaptation to local realities—not just application of Western models.</w:t>
      </w:r>
    </w:p>
    <w:p>
      <w:pPr>
        <w:pStyle w:val="BodyText"/>
      </w:pPr>
      <w:r>
        <w:t xml:space="preserve">The findings will be disseminated through workshops with Yangon-based engineering societies, contributing to the evolving professional standards for Industrial Engineers in Myanmar. Most significantly, it demonstrates how industrial engineering can directly combat unemployment by increasing SME productivity—creating 1.2 additional jobs per 10% efficiency gain based on International Labour Organization benchmarks.</w:t>
      </w:r>
    </w:p>
    <w:bookmarkEnd w:id="29"/>
    <w:bookmarkStart w:id="30" w:name="conclusion"/>
    <w:p>
      <w:pPr>
        <w:pStyle w:val="Heading2"/>
      </w:pPr>
      <w:r>
        <w:t xml:space="preserve">7. Conclusion</w:t>
      </w:r>
    </w:p>
    <w:p>
      <w:pPr>
        <w:pStyle w:val="FirstParagraph"/>
      </w:pPr>
      <w:r>
        <w:t xml:space="preserve">In the rapidly evolving economic landscape of Myanmar Yangon, where industrial competitiveness is paramount for national development, this thesis proposal positions the Industrial Engineer as an indispensable agent of change. By moving beyond generic optimization approaches to create a framework uniquely suited to Yangon's operational constraints and cultural dynamics, this research promises tangible benefits for thousands of local workers and businesses. The proposed study directly aligns with Myanmar's vision for industrial modernization while providing actionable solutions that can be implemented within the country's current resource realities. Through this work, the Industrial Engineer will transition from a passive technical role to an active catalyst for sustainable growth in Yangon and beyond.</w:t>
      </w:r>
    </w:p>
    <w:bookmarkEnd w:id="30"/>
    <w:bookmarkStart w:id="31" w:name="timeline"/>
    <w:p>
      <w:pPr>
        <w:pStyle w:val="Heading2"/>
      </w:pPr>
      <w:r>
        <w:t xml:space="preserve">8.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Context Assessment</w:t>
      </w:r>
    </w:p>
    <w:p>
      <w:pPr>
        <w:pStyle w:val="BodyText"/>
      </w:pPr>
      <w:r>
        <w:t xml:space="preserve">✓</w:t>
      </w:r>
    </w:p>
    <w:p>
      <w:pPr>
        <w:pStyle w:val="BodyText"/>
      </w:pPr>
      <w:r>
        <w:t xml:space="preserve">Framework Development</w:t>
      </w:r>
    </w:p>
    <w:p>
      <w:pPr>
        <w:pStyle w:val="BodyText"/>
      </w:pPr>
      <w:r>
        <w:rPr>
          <w:bCs/>
          <w:b/>
        </w:rPr>
        <w:t xml:space="preserve">✓</w:t>
      </w:r>
    </w:p>
    <w:p>
      <w:pPr>
        <w:pStyle w:val="BodyText"/>
      </w:pPr>
      <w:r>
        <w:t xml:space="preserve">Pilot Implementation</w:t>
      </w:r>
    </w:p>
    <w:p>
      <w:pPr>
        <w:pStyle w:val="BodyText"/>
      </w:pPr>
      <w:r>
        <w:t xml:space="preserve">✓</w:t>
      </w:r>
    </w:p>
    <w:p>
      <w:pPr>
        <w:pStyle w:val="BodyText"/>
      </w:pPr>
      <w:r>
        <w:t xml:space="preserve">✓</w:t>
      </w:r>
    </w:p>
    <w:p>
      <w:pPr>
        <w:pStyle w:val="BodyText"/>
      </w:pPr>
      <w:r>
        <w:t xml:space="preserve">Dissertation Writing</w:t>
      </w:r>
    </w:p>
    <w:p>
      <w:pPr>
        <w:pStyle w:val="BodyText"/>
      </w:pPr>
      <w:r>
        <w:t xml:space="preserve">Final Defense</w:t>
      </w:r>
    </w:p>
    <w:p>
      <w:pPr>
        <w:pStyle w:val="BodyText"/>
      </w:pPr>
      <w:r>
        <w:t xml:space="preserve"> </w:t>
      </w:r>
    </w:p>
    <w:p>
      <w:pPr>
        <w:pStyle w:val="BodyText"/>
      </w:pPr>
      <w:r>
        <w:rPr>
          <w:bCs/>
          <w:b/>
        </w:rPr>
        <w:t xml:space="preserve">✓</w:t>
      </w:r>
    </w:p>
    <w:bookmarkEnd w:id="31"/>
    <w:bookmarkStart w:id="32" w:name="references-selected"/>
    <w:p>
      <w:pPr>
        <w:pStyle w:val="Heading2"/>
      </w:pPr>
      <w:r>
        <w:t xml:space="preserve">9. References (Selected)</w:t>
      </w:r>
    </w:p>
    <w:p>
      <w:pPr>
        <w:pStyle w:val="FirstParagraph"/>
      </w:pPr>
      <w:r>
        <w:t xml:space="preserve">Myanmar Manufacturing Association. (2023). *SME Efficiency Report: Yangon Industrial Zones*. Naypyitaw.</w:t>
      </w:r>
    </w:p>
    <w:p>
      <w:pPr>
        <w:pStyle w:val="BodyText"/>
      </w:pPr>
      <w:r>
        <w:t xml:space="preserve">International Labour Organization. (2021). *Lean Manufacturing in Developing Economies: ASEAN Case Studies*.</w:t>
      </w:r>
    </w:p>
    <w:p>
      <w:pPr>
        <w:pStyle w:val="BodyText"/>
      </w:pPr>
      <w:r>
        <w:t xml:space="preserve">Yangon Chamber of Commerce &amp; Industry. (2022). *Policy Brief on Industrial Modernization*. Yangon.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Industrial Efficiency in Yangon's SMEs through Lean Engineering Practices</dc:title>
  <dc:creator/>
  <dc:language>en</dc:language>
  <cp:keywords/>
  <dcterms:created xsi:type="dcterms:W3CDTF">2026-04-28T04:11:25Z</dcterms:created>
  <dcterms:modified xsi:type="dcterms:W3CDTF">2026-04-28T04:11:25Z</dcterms:modified>
</cp:coreProperties>
</file>

<file path=docProps/custom.xml><?xml version="1.0" encoding="utf-8"?>
<Properties xmlns="http://schemas.openxmlformats.org/officeDocument/2006/custom-properties" xmlns:vt="http://schemas.openxmlformats.org/officeDocument/2006/docPropsVTypes"/>
</file>