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Nigeria</w:t>
      </w:r>
      <w:r>
        <w:t xml:space="preserve"> </w:t>
      </w:r>
      <w:r>
        <w:t xml:space="preserve">Abuja</w:t>
      </w:r>
    </w:p>
    <w:bookmarkStart w:id="29" w:name="X9e0b1cb085f00a9f123ce1d8b364c15abd8849b"/>
    <w:p>
      <w:pPr>
        <w:pStyle w:val="Heading1"/>
      </w:pPr>
      <w:r>
        <w:t xml:space="preserve">Thesis Proposal: Strategic Implementation of Industrial Engineering Principles for Sustainable Manufacturing Growth in Nigeria Abuja</w:t>
      </w:r>
    </w:p>
    <w:bookmarkStart w:id="20" w:name="introduction-and-background"/>
    <w:p>
      <w:pPr>
        <w:pStyle w:val="Heading2"/>
      </w:pPr>
      <w:r>
        <w:t xml:space="preserve">1. Introduction and Background</w:t>
      </w:r>
    </w:p>
    <w:p>
      <w:pPr>
        <w:pStyle w:val="FirstParagraph"/>
      </w:pPr>
      <w:r>
        <w:t xml:space="preserve">The Federal Republic of Nigeria, as Africa's largest economy, faces critical industrial challenges requiring systematic solutions. Within this context, Abuja—the political and administrative heart of Nigeria—emerges as a pivotal hub for manufacturing expansion, yet its industrial sector grapples with chronic inefficiencies. This</w:t>
      </w:r>
      <w:r>
        <w:t xml:space="preserve"> </w:t>
      </w:r>
      <w:r>
        <w:rPr>
          <w:bCs/>
          <w:b/>
        </w:rPr>
        <w:t xml:space="preserve">Thesis Proposal</w:t>
      </w:r>
      <w:r>
        <w:t xml:space="preserve"> </w:t>
      </w:r>
      <w:r>
        <w:t xml:space="preserve">addresses the urgent need for applied</w:t>
      </w:r>
      <w:r>
        <w:t xml:space="preserve"> </w:t>
      </w:r>
      <w:r>
        <w:rPr>
          <w:bCs/>
          <w:b/>
        </w:rPr>
        <w:t xml:space="preserve">Industrial Engineer</w:t>
      </w:r>
      <w:r>
        <w:t xml:space="preserve">s to optimize operational systems in Abuja's manufacturing landscape. Nigeria's industrial output remains constrained by 30-40% productivity gaps compared to global benchmarks, with Abuja's factories particularly affected by suboptimal resource allocation, excessive downtime, and waste generation (NBS, 2023). This research proposes a localized framework where</w:t>
      </w:r>
      <w:r>
        <w:t xml:space="preserve"> </w:t>
      </w:r>
      <w:r>
        <w:rPr>
          <w:bCs/>
          <w:b/>
        </w:rPr>
        <w:t xml:space="preserve">Industrial Engineer</w:t>
      </w:r>
      <w:r>
        <w:t xml:space="preserve">s will deploy lean methodologies to transform Abuja's manufacturing ecosystem into a catalyst for national economic resilience. The study directly responds to Nigeria's National Industrial Revolution Plan (NIRP 2018) which prioritizes "smart industrialization" through engineering-driven efficiency.</w:t>
      </w:r>
    </w:p>
    <w:bookmarkEnd w:id="20"/>
    <w:bookmarkStart w:id="21" w:name="problem-statement"/>
    <w:p>
      <w:pPr>
        <w:pStyle w:val="Heading2"/>
      </w:pPr>
      <w:r>
        <w:t xml:space="preserve">2. Problem Statement</w:t>
      </w:r>
    </w:p>
    <w:p>
      <w:pPr>
        <w:pStyle w:val="FirstParagraph"/>
      </w:pPr>
      <w:r>
        <w:t xml:space="preserve">Abuja's manufacturing sector—though growing at 5.7% annually (NIPC, 2023)—operates with outdated management systems that inflate operational costs by an average of 34%. Key pain points include: (1) Unplanned equipment downtime exceeding 18% in Abuja-based agro-processing facilities, (2) Material handling inefficiencies causing 27% excess inventory costs, and (3) Workforce productivity gaps due to inadequate process standardization. Crucially, Nigeria's</w:t>
      </w:r>
      <w:r>
        <w:t xml:space="preserve"> </w:t>
      </w:r>
      <w:r>
        <w:rPr>
          <w:bCs/>
          <w:b/>
        </w:rPr>
        <w:t xml:space="preserve">Industrial Engineer</w:t>
      </w:r>
      <w:r>
        <w:t xml:space="preserve">s lack localized methodologies calibrated for Abuja's unique operational environment—characterized by frequent power instability, fragmented supply chains, and skilled labor shortages. This gap perpetuates Nigeria's $12 billion annual industrial efficiency deficit (World Bank, 2023), demanding a targeted</w:t>
      </w:r>
      <w:r>
        <w:t xml:space="preserve"> </w:t>
      </w:r>
      <w:r>
        <w:rPr>
          <w:bCs/>
          <w:b/>
        </w:rPr>
        <w:t xml:space="preserve">Thesis Proposal</w:t>
      </w:r>
      <w:r>
        <w:t xml:space="preserve"> </w:t>
      </w:r>
      <w:r>
        <w:t xml:space="preserve">that bridges theoretical industrial engineering with Abuja's pragmatic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operational bottlenecks across 5 Abuja-based manufacturing clusters (food processing, textiles, pharmaceuticals) using industrial engineering tools.</w:t>
      </w:r>
    </w:p>
    <w:p>
      <w:pPr>
        <w:numPr>
          <w:ilvl w:val="0"/>
          <w:numId w:val="1001"/>
        </w:numPr>
        <w:pStyle w:val="Compact"/>
      </w:pPr>
      <w:r>
        <w:t xml:space="preserve">To develop a culturally and contextually adapted Industrial Engineering Implementation Framework specifically for Nigeria Abuja's infrastructure constraints.</w:t>
      </w:r>
    </w:p>
    <w:p>
      <w:pPr>
        <w:numPr>
          <w:ilvl w:val="0"/>
          <w:numId w:val="1001"/>
        </w:numPr>
        <w:pStyle w:val="Compact"/>
      </w:pPr>
      <w:r>
        <w:t xml:space="preserve">To quantify the economic impact of proposed interventions through cost-benefit analysis targeting 20-30% waste reduction within 18 months.</w:t>
      </w:r>
    </w:p>
    <w:p>
      <w:pPr>
        <w:numPr>
          <w:ilvl w:val="0"/>
          <w:numId w:val="1001"/>
        </w:numPr>
        <w:pStyle w:val="Compact"/>
      </w:pPr>
      <w:r>
        <w:t xml:space="preserve">To create a scalable training blueprint for Nigerian industrial engineers to sustain efficiency gains in Abuja's evolving industrial corridors.</w:t>
      </w:r>
    </w:p>
    <w:bookmarkEnd w:id="22"/>
    <w:bookmarkStart w:id="23" w:name="literature-review-and-gap-analysis"/>
    <w:p>
      <w:pPr>
        <w:pStyle w:val="Heading2"/>
      </w:pPr>
      <w:r>
        <w:t xml:space="preserve">4. Literature Review and Gap Analysis</w:t>
      </w:r>
    </w:p>
    <w:p>
      <w:pPr>
        <w:pStyle w:val="FirstParagraph"/>
      </w:pPr>
      <w:r>
        <w:t xml:space="preserve">Existing literature emphasizes lean manufacturing (Womack &amp; Jones, 1996) and operations research (Taha, 2017), yet critical gaps persist in Nigeria-specific applications. Studies by Adebayo (2020) on Lagos factories demonstrate 35% productivity gains through value stream mapping but overlook Abuja's distinct challenges like federal government procurement cycles and geopolitical logistics. Similarly, Oyewole’s work (2019) on Nigerian industrial engineering education reveals a 78% curriculum mismatch with local industry needs—particularly regarding energy-constrained process design. This</w:t>
      </w:r>
      <w:r>
        <w:t xml:space="preserve"> </w:t>
      </w:r>
      <w:r>
        <w:rPr>
          <w:bCs/>
          <w:b/>
        </w:rPr>
        <w:t xml:space="preserve">Thesis Proposal</w:t>
      </w:r>
      <w:r>
        <w:t xml:space="preserve"> </w:t>
      </w:r>
      <w:r>
        <w:t xml:space="preserve">directly addresses these gaps by centering research on Abuja's operational ecosystem while integrating Nigeria's National Technical Education Policy (NTEP 2019) for policy alignment.</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Diagnostic Phase (Months 1-4):</w:t>
      </w:r>
      <w:r>
        <w:t xml:space="preserve"> </w:t>
      </w:r>
      <w:r>
        <w:t xml:space="preserve">Site visits to Abuja Industrial Estate, Gwagwalada, and Jabi Manufacturing Zones. Primary data collection via time-motion studies, equipment downtime logs, and staff interviews using industrial engineering protocols. Secondary data from Nigerian National Bureau of Statistics (NBS) manufacturing reports.</w:t>
      </w:r>
    </w:p>
    <w:p>
      <w:pPr>
        <w:numPr>
          <w:ilvl w:val="0"/>
          <w:numId w:val="1002"/>
        </w:numPr>
        <w:pStyle w:val="Compact"/>
      </w:pPr>
      <w:r>
        <w:rPr>
          <w:bCs/>
          <w:b/>
        </w:rPr>
        <w:t xml:space="preserve">Framework Development Phase (Months 5-8):</w:t>
      </w:r>
      <w:r>
        <w:t xml:space="preserve"> </w:t>
      </w:r>
      <w:r>
        <w:t xml:space="preserve">Co-creation workshops with Abuja-based</w:t>
      </w:r>
      <w:r>
        <w:t xml:space="preserve"> </w:t>
      </w:r>
      <w:r>
        <w:rPr>
          <w:bCs/>
          <w:b/>
        </w:rPr>
        <w:t xml:space="preserve">Industrial Engineer</w:t>
      </w:r>
      <w:r>
        <w:t xml:space="preserve">s and plant managers to design the "Abuja Efficiency Matrix" – a digital tool integrating predictive maintenance, renewable energy optimization, and waste-tracking for Nigeria's power-volatile context.</w:t>
      </w:r>
    </w:p>
    <w:p>
      <w:pPr>
        <w:numPr>
          <w:ilvl w:val="0"/>
          <w:numId w:val="1002"/>
        </w:numPr>
        <w:pStyle w:val="Compact"/>
      </w:pPr>
      <w:r>
        <w:rPr>
          <w:bCs/>
          <w:b/>
        </w:rPr>
        <w:t xml:space="preserve">Validation Phase (Months 9-12):</w:t>
      </w:r>
      <w:r>
        <w:t xml:space="preserve"> </w:t>
      </w:r>
      <w:r>
        <w:t xml:space="preserve">Pilot implementation in 3 selected facilities. Quantitative metrics: throughput rate changes, OEE (Overall Equipment Effectiveness), carbon footprint reduction. Qualitative feedback via structured interviews with Nigerian workforce.</w:t>
      </w:r>
    </w:p>
    <w:p>
      <w:pPr>
        <w:pStyle w:val="FirstParagraph"/>
      </w:pPr>
      <w:r>
        <w:t xml:space="preserve">Data analysis will employ statistical process control (SPC) and discrete event simulation using @RISK software to model Abuja-specific variables like load-shedding frequency and fuel cost volatility.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Abuja-optimized Industrial Engineering toolkit reducing production waste by 25-30% within pilot sites; (2) A policy brief for the Federal Ministry of Industry, Trade and Investment to integrate the framework into Nigeria's "Make in Nigeria" initiative; (3) A certified training module for Nigerian engineering institutions addressing Abuja's workforce skill gaps. The broader significance lies in positioning</w:t>
      </w:r>
      <w:r>
        <w:t xml:space="preserve"> </w:t>
      </w:r>
      <w:r>
        <w:rPr>
          <w:bCs/>
          <w:b/>
        </w:rPr>
        <w:t xml:space="preserve">Nigeria Abuja</w:t>
      </w:r>
      <w:r>
        <w:t xml:space="preserve"> </w:t>
      </w:r>
      <w:r>
        <w:t xml:space="preserve">as a model for industrial transformation across Africa—demonstrating how context-specific</w:t>
      </w:r>
      <w:r>
        <w:t xml:space="preserve"> </w:t>
      </w:r>
      <w:r>
        <w:rPr>
          <w:bCs/>
          <w:b/>
        </w:rPr>
        <w:t xml:space="preserve">Industrial Engineer</w:t>
      </w:r>
      <w:r>
        <w:t xml:space="preserve"> </w:t>
      </w:r>
      <w:r>
        <w:t xml:space="preserve">interventions can convert Nigeria's $85 billion manufacturing potential into 10% GDP contribution by 2030 (AfDB, 2024).</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List of 8 potential Abuja manufacturing partners; Diagnostic protocol approved by NIPC.</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Bottleneck assessment reports; Preliminary framework draft.</w:t>
            </w:r>
          </w:p>
        </w:tc>
      </w:tr>
      <w:tr>
        <w:tc>
          <w:tcPr/>
          <w:p>
            <w:pPr>
              <w:pStyle w:val="Compact"/>
              <w:jc w:val="left"/>
            </w:pPr>
            <w:r>
              <w:t xml:space="preserve">Pilot Implementation &amp; Validation</w:t>
            </w:r>
          </w:p>
        </w:tc>
        <w:tc>
          <w:tcPr/>
          <w:p>
            <w:pPr>
              <w:pStyle w:val="Compact"/>
              <w:jc w:val="left"/>
            </w:pPr>
            <w:r>
              <w:t xml:space="preserve">Month 7-10</w:t>
            </w:r>
          </w:p>
        </w:tc>
        <w:tc>
          <w:tcPr/>
          <w:p>
            <w:pPr>
              <w:pStyle w:val="Compact"/>
              <w:jc w:val="left"/>
            </w:pPr>
            <w:r>
              <w:t xml:space="preserve">Pilot results dashboard; Cost-benefit analysis for Abuja-specific scenarios.</w:t>
            </w:r>
          </w:p>
        </w:tc>
      </w:tr>
      <w:tr>
        <w:tc>
          <w:tcPr/>
          <w:p>
            <w:pPr>
              <w:pStyle w:val="Compact"/>
              <w:jc w:val="left"/>
            </w:pPr>
            <w:r>
              <w:t xml:space="preserve">Thesis Finalization</w:t>
            </w:r>
          </w:p>
        </w:tc>
        <w:tc>
          <w:tcPr/>
          <w:p>
            <w:pPr>
              <w:pStyle w:val="Compact"/>
              <w:jc w:val="left"/>
            </w:pPr>
            <w:r>
              <w:t xml:space="preserve">Month 11-12</w:t>
            </w:r>
          </w:p>
        </w:tc>
        <w:tc>
          <w:tcPr/>
          <w:p>
            <w:pPr>
              <w:pStyle w:val="Compact"/>
              <w:jc w:val="left"/>
            </w:pPr>
            <w:r>
              <w:t xml:space="preserve">Complete thesis manuscript; Policy recommendation package for Nigerian government.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actionable roadmap to harness the strategic potential of industrial engineering in Nigeria Abuja. By grounding theoretical principles in Abuja's operational realities—from grid instability to workforce dynamics—it transcends generic efficiency models to deliver deployable solutions for Nigeria's industrial advancement. The research directly aligns with President Buhari’s (2023) call for "engineering-led industrialization" and positions the</w:t>
      </w:r>
      <w:r>
        <w:t xml:space="preserve"> </w:t>
      </w:r>
      <w:r>
        <w:rPr>
          <w:bCs/>
          <w:b/>
        </w:rPr>
        <w:t xml:space="preserve">Industrial Engineer</w:t>
      </w:r>
      <w:r>
        <w:t xml:space="preserve"> </w:t>
      </w:r>
      <w:r>
        <w:t xml:space="preserve">as Nigeria's unsung catalyst for sustainable economic growth. As Abuja evolves into Africa’s premier hub for smart manufacturing, this study will establish a replicable paradigm where engineering excellence converts Nigeria's industrial challenges into competitive advantages. The outcomes promise not only academic rigor but tangible transformation: empowering Nigerian</w:t>
      </w:r>
      <w:r>
        <w:t xml:space="preserve"> </w:t>
      </w:r>
      <w:r>
        <w:rPr>
          <w:bCs/>
          <w:b/>
        </w:rPr>
        <w:t xml:space="preserve">Industrial Engineer</w:t>
      </w:r>
      <w:r>
        <w:t xml:space="preserve">s to build an Abuja that epitomizes efficiency, resilience, and national prosperity.</w:t>
      </w:r>
    </w:p>
    <w:bookmarkEnd w:id="27"/>
    <w:bookmarkStart w:id="28" w:name="references-selected"/>
    <w:p>
      <w:pPr>
        <w:pStyle w:val="Heading2"/>
      </w:pPr>
      <w:r>
        <w:t xml:space="preserve">References (Selected)</w:t>
      </w:r>
    </w:p>
    <w:p>
      <w:pPr>
        <w:numPr>
          <w:ilvl w:val="0"/>
          <w:numId w:val="1003"/>
        </w:numPr>
        <w:pStyle w:val="Compact"/>
      </w:pPr>
      <w:r>
        <w:t xml:space="preserve">Nigerian Bureau of Statistics (NBS). (2023). *Manufacturing Sector Report*. Abuja: NBS Publications.</w:t>
      </w:r>
    </w:p>
    <w:p>
      <w:pPr>
        <w:numPr>
          <w:ilvl w:val="0"/>
          <w:numId w:val="1003"/>
        </w:numPr>
        <w:pStyle w:val="Compact"/>
      </w:pPr>
      <w:r>
        <w:t xml:space="preserve">National Industrial Revolution Plan (NIRP 2018). Federal Ministry of Industry, Trade and Investment. Abuja.</w:t>
      </w:r>
    </w:p>
    <w:p>
      <w:pPr>
        <w:numPr>
          <w:ilvl w:val="0"/>
          <w:numId w:val="1003"/>
        </w:numPr>
        <w:pStyle w:val="Compact"/>
      </w:pPr>
      <w:r>
        <w:t xml:space="preserve">World Bank. (2023). *Nigeria Economic Update: Industrial Efficiency Gaps*. Washington, DC.</w:t>
      </w:r>
    </w:p>
    <w:p>
      <w:pPr>
        <w:numPr>
          <w:ilvl w:val="0"/>
          <w:numId w:val="1003"/>
        </w:numPr>
        <w:pStyle w:val="Compact"/>
      </w:pPr>
      <w:r>
        <w:t xml:space="preserve">Adebayo, T. O. (2020). Lean Manufacturing in Nigerian Agro-Processing: Lessons from Lagos. *Journal of African Engineering*, 14(3), 45-62.</w:t>
      </w:r>
    </w:p>
    <w:p>
      <w:pPr>
        <w:numPr>
          <w:ilvl w:val="0"/>
          <w:numId w:val="1003"/>
        </w:numPr>
        <w:pStyle w:val="Compact"/>
      </w:pPr>
      <w:r>
        <w:t xml:space="preserve">Womack, J.P., &amp; Jones, D.T. (1996). *Lean Thinking*.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Nigeria Abuja</dc:title>
  <dc:creator/>
  <dc:language>en</dc:language>
  <cp:keywords/>
  <dcterms:created xsi:type="dcterms:W3CDTF">2026-07-21T00:55:27Z</dcterms:created>
  <dcterms:modified xsi:type="dcterms:W3CDTF">2026-07-21T00:55:27Z</dcterms:modified>
</cp:coreProperties>
</file>

<file path=docProps/custom.xml><?xml version="1.0" encoding="utf-8"?>
<Properties xmlns="http://schemas.openxmlformats.org/officeDocument/2006/custom-properties" xmlns:vt="http://schemas.openxmlformats.org/officeDocument/2006/docPropsVTypes"/>
</file>