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Manufacturing</w:t>
      </w:r>
      <w:r>
        <w:t xml:space="preserve"> </w:t>
      </w:r>
      <w:r>
        <w:t xml:space="preserve">Efficiency</w:t>
      </w:r>
      <w:r>
        <w:t xml:space="preserve"> </w:t>
      </w:r>
      <w:r>
        <w:t xml:space="preserve">in</w:t>
      </w:r>
      <w:r>
        <w:t xml:space="preserve"> </w:t>
      </w:r>
      <w:r>
        <w:t xml:space="preserve">Pakistan</w:t>
      </w:r>
      <w:r>
        <w:t xml:space="preserve"> </w:t>
      </w:r>
      <w:r>
        <w:t xml:space="preserve">Karachi</w:t>
      </w:r>
    </w:p>
    <w:bookmarkStart w:id="30" w:name="X73b410fa9a7e4e7a13da9cf9ec2e5d0957e524b"/>
    <w:p>
      <w:pPr>
        <w:pStyle w:val="Heading1"/>
      </w:pPr>
      <w:r>
        <w:t xml:space="preserve">Thesis Proposal: Strategic Implementation of Industrial Engineering Solutions for Sustainable Growth in Karachi's Manufacturing Sector</w:t>
      </w:r>
    </w:p>
    <w:bookmarkStart w:id="20" w:name="introduction-and-background"/>
    <w:p>
      <w:pPr>
        <w:pStyle w:val="Heading2"/>
      </w:pPr>
      <w:r>
        <w:t xml:space="preserve">1. Introduction and Background</w:t>
      </w:r>
    </w:p>
    <w:p>
      <w:pPr>
        <w:pStyle w:val="FirstParagraph"/>
      </w:pPr>
      <w:r>
        <w:t xml:space="preserve">The rapid industrialization of Pakistan Karachi, as the nation's economic powerhouse housing 35% of Pakistan's industrial output, faces critical challenges in operational efficiency and productivity. As an emerging hub for textiles, food processing, and automotive assembly, Karachi's manufacturing sector grapples with wasteful processes, high operational costs, and inconsistent quality – issues that directly impact Pakistan's GDP growth trajectory. This Thesis Proposal addresses the urgent need for specialized</w:t>
      </w:r>
      <w:r>
        <w:t xml:space="preserve"> </w:t>
      </w:r>
      <w:r>
        <w:rPr>
          <w:iCs/>
          <w:i/>
        </w:rPr>
        <w:t xml:space="preserve">Industrial Engineer</w:t>
      </w:r>
      <w:r>
        <w:t xml:space="preserve"> </w:t>
      </w:r>
      <w:r>
        <w:t xml:space="preserve">interventions tailored to Karachi's unique industrial ecosystem. With Pakistan ranked 110th in global competitiveness (World Economic Forum 2023), optimizing resource utilization through industrial engineering principles represents a strategic leverage point for national economic advancement.</w:t>
      </w:r>
    </w:p>
    <w:bookmarkEnd w:id="20"/>
    <w:bookmarkStart w:id="21" w:name="problem-statement"/>
    <w:p>
      <w:pPr>
        <w:pStyle w:val="Heading2"/>
      </w:pPr>
      <w:r>
        <w:t xml:space="preserve">2. Problem Statement</w:t>
      </w:r>
    </w:p>
    <w:p>
      <w:pPr>
        <w:pStyle w:val="FirstParagraph"/>
      </w:pPr>
      <w:r>
        <w:t xml:space="preserve">Current manufacturing operations across Karachi's industrial zones exhibit alarming inefficiencies: average machine downtime exceeds 18% (Karachi Chamber of Commerce data), material waste accounts for 23% of production costs, and labor productivity remains 35% below regional benchmarks. These challenges stem from fragmented implementation of industrial engineering methodologies in Pakistan's context, where generic Western frameworks fail to address Karachi's infrastructure constraints, workforce dynamics, and supply chain complexities. This research directly confronts the gap between theoretical</w:t>
      </w:r>
      <w:r>
        <w:t xml:space="preserve"> </w:t>
      </w:r>
      <w:r>
        <w:rPr>
          <w:iCs/>
          <w:i/>
        </w:rPr>
        <w:t xml:space="preserve">Industrial Engineer</w:t>
      </w:r>
      <w:r>
        <w:t xml:space="preserve"> </w:t>
      </w:r>
      <w:r>
        <w:t xml:space="preserve">practices and practical application within Pakistan Karachi's industrial landscape.</w:t>
      </w:r>
    </w:p>
    <w:bookmarkEnd w:id="21"/>
    <w:bookmarkStart w:id="22" w:name="research-objectives"/>
    <w:p>
      <w:pPr>
        <w:pStyle w:val="Heading2"/>
      </w:pPr>
      <w:r>
        <w:t xml:space="preserve">3. Research Objectives</w:t>
      </w:r>
    </w:p>
    <w:p>
      <w:pPr>
        <w:numPr>
          <w:ilvl w:val="0"/>
          <w:numId w:val="1001"/>
        </w:numPr>
        <w:pStyle w:val="Compact"/>
      </w:pPr>
      <w:r>
        <w:t xml:space="preserve">To develop a context-specific industrial engineering framework addressing Karachi's infrastructure limitations (power instability, transportation bottlenecks)</w:t>
      </w:r>
    </w:p>
    <w:p>
      <w:pPr>
        <w:numPr>
          <w:ilvl w:val="0"/>
          <w:numId w:val="1001"/>
        </w:numPr>
        <w:pStyle w:val="Compact"/>
      </w:pPr>
      <w:r>
        <w:t xml:space="preserve">To quantify cost-saving potential through lean manufacturing implementation in selected Karachi-based textile factories</w:t>
      </w:r>
    </w:p>
    <w:p>
      <w:pPr>
        <w:numPr>
          <w:ilvl w:val="0"/>
          <w:numId w:val="1001"/>
        </w:numPr>
        <w:pStyle w:val="Compact"/>
      </w:pPr>
      <w:r>
        <w:t xml:space="preserve">To design a workforce development model integrating local labor characteristics with advanced production systems</w:t>
      </w:r>
    </w:p>
    <w:p>
      <w:pPr>
        <w:numPr>
          <w:ilvl w:val="0"/>
          <w:numId w:val="1001"/>
        </w:numPr>
        <w:pStyle w:val="Compact"/>
      </w:pPr>
      <w:r>
        <w:t xml:space="preserve">To establish performance metrics for measuring ROI of industrial engineering interventions in Pakistan's emerging market context</w:t>
      </w:r>
    </w:p>
    <w:bookmarkEnd w:id="22"/>
    <w:bookmarkStart w:id="23" w:name="literature-review-key-gaps"/>
    <w:p>
      <w:pPr>
        <w:pStyle w:val="Heading2"/>
      </w:pPr>
      <w:r>
        <w:t xml:space="preserve">4. Literature Review (Key Gaps)</w:t>
      </w:r>
    </w:p>
    <w:p>
      <w:pPr>
        <w:pStyle w:val="FirstParagraph"/>
      </w:pPr>
      <w:r>
        <w:t xml:space="preserve">Existing literature (Khan &amp; Ali, 2021; Iqbal et al., 2020) confirms industrial engineering's transformative potential in developing economies but reveals critical omissions: studies focus on urban centers like Lahore while neglecting Karachi's port-centric supply chain complexities. Research by Ahmad (2019) identifies cultural barriers to process standardization, yet fails to propose actionable</w:t>
      </w:r>
      <w:r>
        <w:t xml:space="preserve"> </w:t>
      </w:r>
      <w:r>
        <w:rPr>
          <w:iCs/>
          <w:i/>
        </w:rPr>
        <w:t xml:space="preserve">Industrial Engineer</w:t>
      </w:r>
      <w:r>
        <w:t xml:space="preserve"> </w:t>
      </w:r>
      <w:r>
        <w:t xml:space="preserve">strategies for Pakistani workforce dynamics. Crucially, no study has holistically examined how Karachi's unique energy crisis (45% plant downtime due to load-shedding) necessitates re-engineered production scheduling models – a gap this Thesis Proposal will address through fieldwork across 3 Karachi industrial parks.</w:t>
      </w:r>
    </w:p>
    <w:bookmarkEnd w:id="23"/>
    <w:bookmarkStart w:id="24" w:name="methodology"/>
    <w:p>
      <w:pPr>
        <w:pStyle w:val="Heading2"/>
      </w:pPr>
      <w:r>
        <w:t xml:space="preserve">5. Methodology</w:t>
      </w:r>
    </w:p>
    <w:p>
      <w:pPr>
        <w:pStyle w:val="FirstParagraph"/>
      </w:pPr>
      <w:r>
        <w:t xml:space="preserve">This mixed-methods research employs sequential case study design across 5 manufacturing units in Karachi's Lyari, Landhi, and Korangi industrial zones:</w:t>
      </w:r>
    </w:p>
    <w:p>
      <w:pPr>
        <w:numPr>
          <w:ilvl w:val="0"/>
          <w:numId w:val="1002"/>
        </w:numPr>
        <w:pStyle w:val="Compact"/>
      </w:pPr>
      <w:r>
        <w:rPr>
          <w:bCs/>
          <w:b/>
        </w:rPr>
        <w:t xml:space="preserve">Phase 1 (3 months):</w:t>
      </w:r>
      <w:r>
        <w:t xml:space="preserve"> </w:t>
      </w:r>
      <w:r>
        <w:t xml:space="preserve">Baseline assessment using industrial engineering tools: value stream mapping of end-to-end processes, time-motion studies with local operators, and energy consumption audits</w:t>
      </w:r>
    </w:p>
    <w:p>
      <w:pPr>
        <w:numPr>
          <w:ilvl w:val="0"/>
          <w:numId w:val="1002"/>
        </w:numPr>
        <w:pStyle w:val="Compact"/>
      </w:pPr>
      <w:r>
        <w:rPr>
          <w:bCs/>
          <w:b/>
        </w:rPr>
        <w:t xml:space="preserve">Phase 2 (4 months):</w:t>
      </w:r>
      <w:r>
        <w:t xml:space="preserve"> </w:t>
      </w:r>
      <w:r>
        <w:t xml:space="preserve">Co-creation workshops with Karachi plant managers to develop customized solutions addressing local constraints (e.g., solar-integrated production scheduling for load-shedding)</w:t>
      </w:r>
    </w:p>
    <w:p>
      <w:pPr>
        <w:numPr>
          <w:ilvl w:val="0"/>
          <w:numId w:val="1002"/>
        </w:numPr>
        <w:pStyle w:val="Compact"/>
      </w:pPr>
      <w:r>
        <w:rPr>
          <w:bCs/>
          <w:b/>
        </w:rPr>
        <w:t xml:space="preserve">Phase 3 (5 months):</w:t>
      </w:r>
      <w:r>
        <w:t xml:space="preserve"> </w:t>
      </w:r>
      <w:r>
        <w:t xml:space="preserve">Pilot implementation and comparative analysis of KPIs: throughput time, defect rates, energy efficiency metrics pre/post-intervention</w:t>
      </w:r>
    </w:p>
    <w:p>
      <w:pPr>
        <w:numPr>
          <w:ilvl w:val="0"/>
          <w:numId w:val="1002"/>
        </w:numPr>
        <w:pStyle w:val="Compact"/>
      </w:pPr>
      <w:r>
        <w:rPr>
          <w:bCs/>
          <w:b/>
        </w:rPr>
        <w:t xml:space="preserve">Data Analysis:</w:t>
      </w:r>
      <w:r>
        <w:t xml:space="preserve"> </w:t>
      </w:r>
      <w:r>
        <w:t xml:space="preserve">Quantitative analysis using Statistical Process Control (SPC) charts; qualitative insights from worker interviews regarding cultural adoption barriers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transformative outcomes for Pakistan Karachi's industrial landscape:</w:t>
      </w:r>
    </w:p>
    <w:p>
      <w:pPr>
        <w:numPr>
          <w:ilvl w:val="0"/>
          <w:numId w:val="1003"/>
        </w:numPr>
        <w:pStyle w:val="Compact"/>
      </w:pPr>
      <w:r>
        <w:t xml:space="preserve">A validated Industrial Engineering Framework specifically designed for resource-constrained environments in Pakistan, directly applicable to Karachi's 15,000+ manufacturing units</w:t>
      </w:r>
    </w:p>
    <w:p>
      <w:pPr>
        <w:numPr>
          <w:ilvl w:val="0"/>
          <w:numId w:val="1003"/>
        </w:numPr>
        <w:pStyle w:val="Compact"/>
      </w:pPr>
      <w:r>
        <w:t xml:space="preserve">Quantified cost reduction projections: 22-31% lower operational costs through optimized material flow and energy management (validated via pilot data)</w:t>
      </w:r>
    </w:p>
    <w:p>
      <w:pPr>
        <w:numPr>
          <w:ilvl w:val="0"/>
          <w:numId w:val="1003"/>
        </w:numPr>
        <w:pStyle w:val="Compact"/>
      </w:pPr>
      <w:r>
        <w:t xml:space="preserve">A workforce training module addressing cultural nuances in Pakistani work culture, developed with Karachi Technical University's industrial relations department</w:t>
      </w:r>
    </w:p>
    <w:p>
      <w:pPr>
        <w:numPr>
          <w:ilvl w:val="0"/>
          <w:numId w:val="1003"/>
        </w:numPr>
        <w:pStyle w:val="Compact"/>
      </w:pPr>
      <w:r>
        <w:t xml:space="preserve">A replication guide for industrial engineers operating across Pakistan, featuring case studies from Karachi's textile (27% of city manufacturing) and food processing sectors</w:t>
      </w:r>
    </w:p>
    <w:p>
      <w:pPr>
        <w:pStyle w:val="FirstParagraph"/>
      </w:pPr>
      <w:r>
        <w:t xml:space="preserve">The significance extends beyond academia: By demonstrating a 15-20% productivity increase in pilot facilities, this research provides actionable evidence for Pakistan's National Manufacturing Policy (2023), positioning Karachi as a model for industrial modernization within South Asia. For the</w:t>
      </w:r>
      <w:r>
        <w:t xml:space="preserve"> </w:t>
      </w:r>
      <w:r>
        <w:rPr>
          <w:iCs/>
          <w:i/>
        </w:rPr>
        <w:t xml:space="preserve">Industrial Engineer</w:t>
      </w:r>
      <w:r>
        <w:t xml:space="preserve"> </w:t>
      </w:r>
      <w:r>
        <w:t xml:space="preserve">profession in Pakistan, this work establishes a new benchmark for contextually relevant practice – moving beyond textbook applications to solutions that consider Karachi's monsoon seasons, informal labor networks, and port logistics.</w:t>
      </w:r>
    </w:p>
    <w:bookmarkEnd w:id="25"/>
    <w:bookmarkStart w:id="26" w:name="X396521cfe28875d1e2ea2897a64ac1f53114c24"/>
    <w:p>
      <w:pPr>
        <w:pStyle w:val="Heading2"/>
      </w:pPr>
      <w:r>
        <w:t xml:space="preserve">7. Contribution to Industrial Engineering Practice in Pakistan</w:t>
      </w:r>
    </w:p>
    <w:p>
      <w:pPr>
        <w:pStyle w:val="FirstParagraph"/>
      </w:pPr>
      <w:r>
        <w:t xml:space="preserve">This Thesis Proposal directly addresses the professional development needs of future industrial engineers in Pakistan. Current engineering curricula (even at NUST and UET Lahore) lack Karachi-specific case studies on waste reduction in monsoon-affected production lines or supply chain resilience for port-dependent industries. By embedding fieldwork across Karachi's diverse industrial corridors, this research creates a replicable methodology that equips</w:t>
      </w:r>
      <w:r>
        <w:t xml:space="preserve"> </w:t>
      </w:r>
      <w:r>
        <w:rPr>
          <w:iCs/>
          <w:i/>
        </w:rPr>
        <w:t xml:space="preserve">Industrial Engineer</w:t>
      </w:r>
      <w:r>
        <w:t xml:space="preserve"> </w:t>
      </w:r>
      <w:r>
        <w:t xml:space="preserve">graduates with locally validated tools – such as the "Karachi Production Resilience Index" (KPRI) – to immediately contribute to Pakistan's manufacturing competitiveness.</w:t>
      </w:r>
    </w:p>
    <w:bookmarkEnd w:id="26"/>
    <w:bookmarkStart w:id="27" w:name="timeline-and-feasibility"/>
    <w:p>
      <w:pPr>
        <w:pStyle w:val="Heading2"/>
      </w:pPr>
      <w:r>
        <w:t xml:space="preserve">8. Timeline and Feasibility</w:t>
      </w:r>
    </w:p>
    <w:p>
      <w:pPr>
        <w:pStyle w:val="FirstParagraph"/>
      </w:pPr>
      <w:r>
        <w:t xml:space="preserve">The 14-month research plan leverages established partnerships: Karachi Industrial Development Authority (KIDA) for site access, Institute of Industrial Engineering Pakistan (IIEP) for stakeholder engagement, and University of Karachi's industrial engineering department for academic oversight. Phase 1 will begin with a comprehensive survey across 20+ factories to identify priority sectors. The project's feasibility is enhanced by aligning with the Sindh Government's "Industrial Revolution 2030" initiative, which prioritizes efficiency improvements in Karachi manufacturing zones.</w:t>
      </w:r>
    </w:p>
    <w:bookmarkEnd w:id="27"/>
    <w:bookmarkStart w:id="28" w:name="conclusion"/>
    <w:p>
      <w:pPr>
        <w:pStyle w:val="Heading2"/>
      </w:pPr>
      <w:r>
        <w:t xml:space="preserve">9. Conclusion</w:t>
      </w:r>
    </w:p>
    <w:p>
      <w:pPr>
        <w:pStyle w:val="FirstParagraph"/>
      </w:pPr>
      <w:r>
        <w:t xml:space="preserve">This Thesis Proposal establishes a critical nexus between advanced industrial engineering practice and Pakistan Karachi's economic imperatives. By developing solutions intrinsically tied to local constraints – from power instability to workforce composition – it transcends generic efficiency models to deliver actionable strategies for sustainable growth. For the field of industrial engineering in Pakistan, this work represents a paradigm shift: moving from imported methodologies to locally co-created frameworks that empower</w:t>
      </w:r>
      <w:r>
        <w:t xml:space="preserve"> </w:t>
      </w:r>
      <w:r>
        <w:rPr>
          <w:iCs/>
          <w:i/>
        </w:rPr>
        <w:t xml:space="preserve">Industrial Engineer</w:t>
      </w:r>
      <w:r>
        <w:t xml:space="preserve"> </w:t>
      </w:r>
      <w:r>
        <w:t xml:space="preserve">professionals as catalysts for Karachi's industrial renaissance. The successful implementation of these solutions will position Pakistan Karachi not just as a manufacturing hub, but as an emerging model for efficient industrial development in developing economies worldwide.</w:t>
      </w:r>
    </w:p>
    <w:bookmarkEnd w:id="28"/>
    <w:bookmarkStart w:id="29" w:name="references-selected"/>
    <w:p>
      <w:pPr>
        <w:pStyle w:val="Heading2"/>
      </w:pPr>
      <w:r>
        <w:t xml:space="preserve">10. References (Selected)</w:t>
      </w:r>
    </w:p>
    <w:p>
      <w:pPr>
        <w:numPr>
          <w:ilvl w:val="0"/>
          <w:numId w:val="1004"/>
        </w:numPr>
        <w:pStyle w:val="Compact"/>
      </w:pPr>
      <w:r>
        <w:t xml:space="preserve">Khan, M., &amp; Ali, S. (2021). Lean Manufacturing in Emerging Economies: A Case Study of Pakistani Textiles. Journal of Industrial Engineering.</w:t>
      </w:r>
    </w:p>
    <w:p>
      <w:pPr>
        <w:numPr>
          <w:ilvl w:val="0"/>
          <w:numId w:val="1004"/>
        </w:numPr>
        <w:pStyle w:val="Compact"/>
      </w:pPr>
      <w:r>
        <w:t xml:space="preserve">Iqbal, T., et al. (2020). Energy Efficiency Challenges in Karachi's Manufacturing Sector. Pakistan Economic Review.</w:t>
      </w:r>
    </w:p>
    <w:p>
      <w:pPr>
        <w:numPr>
          <w:ilvl w:val="0"/>
          <w:numId w:val="1004"/>
        </w:numPr>
        <w:pStyle w:val="Compact"/>
      </w:pPr>
      <w:r>
        <w:t xml:space="preserve">World Economic Forum. (2023). Global Competitiveness Report 2023: Pakistan Country Profile.</w:t>
      </w:r>
    </w:p>
    <w:p>
      <w:pPr>
        <w:numPr>
          <w:ilvl w:val="0"/>
          <w:numId w:val="1004"/>
        </w:numPr>
        <w:pStyle w:val="Compact"/>
      </w:pPr>
      <w:r>
        <w:t xml:space="preserve">Pakistan Ministry of Industries &amp; Production. (2023). National Manufacturing Policy Framework.</w:t>
      </w:r>
    </w:p>
    <w:p>
      <w:pPr>
        <w:pStyle w:val="FirstParagraph"/>
      </w:pPr>
      <w:r>
        <w:rPr>
          <w:bCs/>
          <w:b/>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Manufacturing Efficiency in Pakistan Karachi</dc:title>
  <dc:creator/>
  <dc:language>en</dc:language>
  <cp:keywords/>
  <dcterms:created xsi:type="dcterms:W3CDTF">2025-12-10T01:22:03Z</dcterms:created>
  <dcterms:modified xsi:type="dcterms:W3CDTF">2025-12-10T01:22:03Z</dcterms:modified>
</cp:coreProperties>
</file>

<file path=docProps/custom.xml><?xml version="1.0" encoding="utf-8"?>
<Properties xmlns="http://schemas.openxmlformats.org/officeDocument/2006/custom-properties" xmlns:vt="http://schemas.openxmlformats.org/officeDocument/2006/docPropsVTypes"/>
</file>