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Production</w:t>
      </w:r>
      <w:r>
        <w:t xml:space="preserve"> </w:t>
      </w:r>
      <w:r>
        <w:t xml:space="preserve">Efficiency</w:t>
      </w:r>
      <w:r>
        <w:t xml:space="preserve"> </w:t>
      </w:r>
      <w:r>
        <w:t xml:space="preserve">in</w:t>
      </w:r>
      <w:r>
        <w:t xml:space="preserve"> </w:t>
      </w:r>
      <w:r>
        <w:t xml:space="preserve">Manufacturing</w:t>
      </w:r>
      <w:r>
        <w:t xml:space="preserve"> </w:t>
      </w:r>
      <w:r>
        <w:t xml:space="preserve">Systems</w:t>
      </w:r>
      <w:r>
        <w:t xml:space="preserve"> </w:t>
      </w:r>
      <w:r>
        <w:t xml:space="preserve">for</w:t>
      </w:r>
      <w:r>
        <w:t xml:space="preserve"> </w:t>
      </w:r>
      <w:r>
        <w:t xml:space="preserve">Industrial</w:t>
      </w:r>
      <w:r>
        <w:t xml:space="preserve"> </w:t>
      </w:r>
      <w:r>
        <w:t xml:space="preserve">Engineers</w:t>
      </w:r>
      <w:r>
        <w:t xml:space="preserve"> </w:t>
      </w:r>
      <w:r>
        <w:t xml:space="preserve">in</w:t>
      </w:r>
      <w:r>
        <w:t xml:space="preserve"> </w:t>
      </w:r>
      <w:r>
        <w:t xml:space="preserve">Turkey</w:t>
      </w:r>
      <w:r>
        <w:t xml:space="preserve"> </w:t>
      </w:r>
      <w:r>
        <w:t xml:space="preserve">Ankara</w:t>
      </w:r>
    </w:p>
    <w:bookmarkStart w:id="32" w:name="X4162b64e0d40319533b111cab70dd59815371bb"/>
    <w:p>
      <w:pPr>
        <w:pStyle w:val="Heading1"/>
      </w:pPr>
      <w:r>
        <w:t xml:space="preserve">Thesis Proposal: Optimizing Production Efficiency in Manufacturing Systems for Industrial Engineers in Turkey Ankara</w:t>
      </w:r>
    </w:p>
    <w:bookmarkStart w:id="20" w:name="introduction-and-background"/>
    <w:p>
      <w:pPr>
        <w:pStyle w:val="Heading2"/>
      </w:pPr>
      <w:r>
        <w:t xml:space="preserve">Introduction and Background</w:t>
      </w:r>
    </w:p>
    <w:p>
      <w:pPr>
        <w:pStyle w:val="FirstParagraph"/>
      </w:pPr>
      <w:r>
        <w:t xml:space="preserve">The rapid industrialization of Turkey has positioned Ankara as a critical economic hub, housing over 35% of the nation's manufacturing facilities according to TÜİK (Turkish Statistical Institute) data. As an aspiring</w:t>
      </w:r>
      <w:r>
        <w:t xml:space="preserve"> </w:t>
      </w:r>
      <w:r>
        <w:rPr>
          <w:bCs/>
          <w:b/>
        </w:rPr>
        <w:t xml:space="preserve">Industrial Engineer</w:t>
      </w:r>
      <w:r>
        <w:t xml:space="preserve">, I propose to investigate production efficiency optimization within Ankara's dynamic manufacturing sector. This research directly addresses a pressing challenge: despite Turkey's ambitious industrial growth targets under the "Turkey 2023" strategic framework, many local manufacturers operate with outdated systems that fail to leverage contemporary industrial engineering principles. The city of Ankara—home to both historic industrial zones like</w:t>
      </w:r>
      <w:r>
        <w:t xml:space="preserve"> </w:t>
      </w:r>
      <w:r>
        <w:rPr>
          <w:iCs/>
          <w:i/>
        </w:rPr>
        <w:t xml:space="preserve">Çankaya</w:t>
      </w:r>
      <w:r>
        <w:t xml:space="preserve"> </w:t>
      </w:r>
      <w:r>
        <w:t xml:space="preserve">and modern tech parks such as</w:t>
      </w:r>
      <w:r>
        <w:t xml:space="preserve"> </w:t>
      </w:r>
      <w:r>
        <w:rPr>
          <w:iCs/>
          <w:i/>
        </w:rPr>
        <w:t xml:space="preserve">Ostim</w:t>
      </w:r>
      <w:r>
        <w:t xml:space="preserve">—provides an ideal microcosm for studying how systematic engineering approaches can transform operational workflows. This</w:t>
      </w:r>
      <w:r>
        <w:t xml:space="preserve"> </w:t>
      </w:r>
      <w:r>
        <w:rPr>
          <w:bCs/>
          <w:b/>
        </w:rPr>
        <w:t xml:space="preserve">Thesis Proposal</w:t>
      </w:r>
      <w:r>
        <w:t xml:space="preserve"> </w:t>
      </w:r>
      <w:r>
        <w:t xml:space="preserve">outlines a study designed specifically for Turkish industry contexts, where cultural factors, infrastructure constraints, and supply chain complexities uniquely shape implementation challenges.</w:t>
      </w:r>
    </w:p>
    <w:bookmarkEnd w:id="20"/>
    <w:bookmarkStart w:id="21" w:name="problem-statement"/>
    <w:p>
      <w:pPr>
        <w:pStyle w:val="Heading2"/>
      </w:pPr>
      <w:r>
        <w:t xml:space="preserve">Problem Statement</w:t>
      </w:r>
    </w:p>
    <w:p>
      <w:pPr>
        <w:pStyle w:val="FirstParagraph"/>
      </w:pPr>
      <w:r>
        <w:t xml:space="preserve">A critical gap exists between theoretical industrial engineering frameworks and their practical application in Ankara-based manufacturing. While global case studies demonstrate 20-40% efficiency gains through lean methodologies (Womack &amp; Jones, 1996), local adoption remains fragmented due to three interrelated issues: (1) Limited integration of digital tools like IoT sensors within traditional Turkish workshops, (2) Insufficient cross-departmental collaboration between production and quality teams—a common oversight in Turkish SMEs—and (3) Lack of locally validated models that account for Ankara's unique logistics network and seasonal demand fluctuations. As an</w:t>
      </w:r>
      <w:r>
        <w:t xml:space="preserve"> </w:t>
      </w:r>
      <w:r>
        <w:rPr>
          <w:bCs/>
          <w:b/>
        </w:rPr>
        <w:t xml:space="preserve">Industrial Engineer</w:t>
      </w:r>
      <w:r>
        <w:t xml:space="preserve"> </w:t>
      </w:r>
      <w:r>
        <w:t xml:space="preserve">committed to Turkey's industrial advancement, I argue that tailored solutions must replace generic Western templates to drive sustainable growth in</w:t>
      </w:r>
      <w:r>
        <w:t xml:space="preserve"> </w:t>
      </w:r>
      <w:r>
        <w:rPr>
          <w:bCs/>
          <w:b/>
        </w:rPr>
        <w:t xml:space="preserve">Turkey Ankara</w:t>
      </w:r>
      <w:r>
        <w:t xml:space="preserve">.</w:t>
      </w:r>
    </w:p>
    <w:bookmarkEnd w:id="21"/>
    <w:bookmarkStart w:id="22" w:name="Xe601da930cdc9005c75bbd8337539e5bc9ed71e"/>
    <w:p>
      <w:pPr>
        <w:pStyle w:val="Heading2"/>
      </w:pPr>
      <w:r>
        <w:t xml:space="preserve">Literature Review: Contextual Gaps in Turkish Industrial Engineering</w:t>
      </w:r>
    </w:p>
    <w:p>
      <w:pPr>
        <w:pStyle w:val="FirstParagraph"/>
      </w:pPr>
      <w:r>
        <w:t xml:space="preserve">Existing research focuses on European or Asian manufacturing contexts, neglecting Turkey's socio-economic nuances. Studies by Uslu (2018) identify high labor turnover as a key disruptor in Ankara factories, yet offer no engineering-based retention strategies. Similarly, Gürbüz et al. (2020) analyze energy waste in Turkish plants but omit integration with human factors—critical for</w:t>
      </w:r>
      <w:r>
        <w:t xml:space="preserve"> </w:t>
      </w:r>
      <w:r>
        <w:rPr>
          <w:bCs/>
          <w:b/>
        </w:rPr>
        <w:t xml:space="preserve">Turkey Ankara</w:t>
      </w:r>
      <w:r>
        <w:t xml:space="preserve">'s workforce composition of 68% aged 25-44 (ILO, 2023). This gap underscores the necessity for a localized approach. My research bridges this by incorporating Turkey's National Industrial Development Strategy (2019-2030), which prioritizes "human-centered automation" and regional cluster development—principles absent from current academic literature.</w:t>
      </w:r>
    </w:p>
    <w:bookmarkEnd w:id="22"/>
    <w:bookmarkStart w:id="23" w:name="research-objectives"/>
    <w:p>
      <w:pPr>
        <w:pStyle w:val="Heading2"/>
      </w:pPr>
      <w:r>
        <w:t xml:space="preserve">Research Objectives</w:t>
      </w:r>
    </w:p>
    <w:p>
      <w:pPr>
        <w:numPr>
          <w:ilvl w:val="0"/>
          <w:numId w:val="1001"/>
        </w:numPr>
        <w:pStyle w:val="Compact"/>
      </w:pPr>
      <w:r>
        <w:t xml:space="preserve">To develop a context-specific efficiency assessment framework integrating Ankara's industrial landscape, supply chain patterns, and workforce dynamics.</w:t>
      </w:r>
    </w:p>
    <w:p>
      <w:pPr>
        <w:numPr>
          <w:ilvl w:val="0"/>
          <w:numId w:val="1001"/>
        </w:numPr>
        <w:pStyle w:val="Compact"/>
      </w:pPr>
      <w:r>
        <w:t xml:space="preserve">To evaluate the impact of proposed lean-waste reduction protocols on key performance indicators (OEE, throughput time) across three Ankara-based manufacturing SMEs.</w:t>
      </w:r>
    </w:p>
    <w:p>
      <w:pPr>
        <w:numPr>
          <w:ilvl w:val="0"/>
          <w:numId w:val="1001"/>
        </w:numPr>
        <w:pStyle w:val="Compact"/>
      </w:pPr>
      <w:r>
        <w:t xml:space="preserve">To establish an implementation roadmap for</w:t>
      </w:r>
      <w:r>
        <w:t xml:space="preserve"> </w:t>
      </w:r>
      <w:r>
        <w:rPr>
          <w:bCs/>
          <w:b/>
        </w:rPr>
        <w:t xml:space="preserve">Industrial Engineer</w:t>
      </w:r>
      <w:r>
        <w:t xml:space="preserve">s in Turkey that addresses cultural factors (e.g., hierarchical decision-making) and infrastructure realities (e.g., grid stability challenges).</w:t>
      </w:r>
    </w:p>
    <w:bookmarkEnd w:id="23"/>
    <w:bookmarkStart w:id="27" w:name="X87f2ddc76af486779c968c18d7edb930bfb8fb9"/>
    <w:p>
      <w:pPr>
        <w:pStyle w:val="Heading2"/>
      </w:pPr>
      <w:r>
        <w:t xml:space="preserve">Methodology: Mixed-Methods Approach for Ankara Context</w:t>
      </w:r>
    </w:p>
    <w:p>
      <w:pPr>
        <w:pStyle w:val="FirstParagraph"/>
      </w:pPr>
      <w:r>
        <w:t xml:space="preserve">This study employs a sequential mixed-methods design tailored to Ankara's manufacturing ecosystem:</w:t>
      </w:r>
    </w:p>
    <w:bookmarkStart w:id="24" w:name="Xc16ad9cc1daec34c919bab8c7e262860c165adc"/>
    <w:p>
      <w:pPr>
        <w:pStyle w:val="Heading3"/>
      </w:pPr>
      <w:r>
        <w:t xml:space="preserve">Phase 1: Qualitative Site Analysis (Ankara Case Selection)</w:t>
      </w:r>
    </w:p>
    <w:p>
      <w:pPr>
        <w:pStyle w:val="FirstParagraph"/>
      </w:pPr>
      <w:r>
        <w:t xml:space="preserve">I will select three representative factories in Ankara using stratified sampling: one automotive parts manufacturer (e.g., in Gölbaşı), one textile producer (e.g., in Keçiören), and one machinery assembly plant (e.g., near Tandır). Data collection includes 40+ hours of field observation, semi-structured interviews with production managers and line workers, and analysis of existing operational data. This phase identifies Ankara-specific pain points like seasonal order surges during Ramadan or winter months affecting supply chains.</w:t>
      </w:r>
    </w:p>
    <w:bookmarkEnd w:id="24"/>
    <w:bookmarkStart w:id="25" w:name="phase-2-quantitative-intervention-design"/>
    <w:p>
      <w:pPr>
        <w:pStyle w:val="Heading3"/>
      </w:pPr>
      <w:r>
        <w:t xml:space="preserve">Phase 2: Quantitative Intervention Design</w:t>
      </w:r>
    </w:p>
    <w:p>
      <w:pPr>
        <w:pStyle w:val="FirstParagraph"/>
      </w:pPr>
      <w:r>
        <w:t xml:space="preserve">Applying industrial engineering principles (value stream mapping, simulation modeling via AnyLogic), I will design interventions targeting the most prevalent inefficiencies identified in Phase 1. Key metrics tracked include: Overall Equipment Effectiveness (OEE), average downtime per shift, and defect rates. Statistical significance testing (ANOVA) will compare pre- and post-intervention data across control and experimental groups.</w:t>
      </w:r>
    </w:p>
    <w:bookmarkEnd w:id="25"/>
    <w:bookmarkStart w:id="26" w:name="Xb064f403af2ee22b2efaa41b647564ec304dfc8"/>
    <w:p>
      <w:pPr>
        <w:pStyle w:val="Heading3"/>
      </w:pPr>
      <w:r>
        <w:t xml:space="preserve">Phase 3: Cultural Integration Framework Development</w:t>
      </w:r>
    </w:p>
    <w:p>
      <w:pPr>
        <w:pStyle w:val="FirstParagraph"/>
      </w:pPr>
      <w:r>
        <w:t xml:space="preserve">Critical to this research is developing a culturally attuned implementation guide for Turkish</w:t>
      </w:r>
      <w:r>
        <w:t xml:space="preserve"> </w:t>
      </w:r>
      <w:r>
        <w:rPr>
          <w:bCs/>
          <w:b/>
        </w:rPr>
        <w:t xml:space="preserve">Industrial Engineer</w:t>
      </w:r>
      <w:r>
        <w:t xml:space="preserve">s. This will address how to navigate consensus-based decision-making in Turkish workplaces while integrating digital tools—e.g., adapting Kanban systems to accommodate informal communication channels common in Ankara workshops.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 three concrete contributions to the field:</w:t>
      </w:r>
    </w:p>
    <w:p>
      <w:pPr>
        <w:numPr>
          <w:ilvl w:val="0"/>
          <w:numId w:val="1002"/>
        </w:numPr>
        <w:pStyle w:val="Compact"/>
      </w:pPr>
      <w:r>
        <w:rPr>
          <w:bCs/>
          <w:b/>
        </w:rPr>
        <w:t xml:space="preserve">A validated efficiency benchmark model specific to Ankara's industrial clusters,</w:t>
      </w:r>
      <w:r>
        <w:t xml:space="preserve"> </w:t>
      </w:r>
      <w:r>
        <w:t xml:space="preserve">accounting for Turkey's 45% reliance on imported raw materials (Central Bank of Turkey, 2023) and energy cost volatility.</w:t>
      </w:r>
    </w:p>
    <w:p>
      <w:pPr>
        <w:numPr>
          <w:ilvl w:val="0"/>
          <w:numId w:val="1002"/>
        </w:numPr>
        <w:pStyle w:val="Compact"/>
      </w:pPr>
      <w:r>
        <w:rPr>
          <w:bCs/>
          <w:b/>
        </w:rPr>
        <w:t xml:space="preserve">A culturally responsive implementation toolkit</w:t>
      </w:r>
      <w:r>
        <w:t xml:space="preserve"> </w:t>
      </w:r>
      <w:r>
        <w:t xml:space="preserve">for Turkish</w:t>
      </w:r>
      <w:r>
        <w:t xml:space="preserve"> </w:t>
      </w:r>
      <w:r>
        <w:rPr>
          <w:bCs/>
          <w:b/>
        </w:rPr>
        <w:t xml:space="preserve">Industrial Engineer</w:t>
      </w:r>
      <w:r>
        <w:t xml:space="preserve">s, including communication protocols for hierarchical workplaces and cost-benefit analysis templates adjusted to local wage structures.</w:t>
      </w:r>
    </w:p>
    <w:p>
      <w:pPr>
        <w:numPr>
          <w:ilvl w:val="0"/>
          <w:numId w:val="1002"/>
        </w:numPr>
        <w:pStyle w:val="Compact"/>
      </w:pPr>
      <w:r>
        <w:rPr>
          <w:bCs/>
          <w:b/>
        </w:rPr>
        <w:t xml:space="preserve">A policy brief</w:t>
      </w:r>
      <w:r>
        <w:t xml:space="preserve"> </w:t>
      </w:r>
      <w:r>
        <w:t xml:space="preserve">proposing Ankara's municipal government adopt industrial engineering standards in its "Smart City" manufacturing initiatives—a direct alignment with the city's 2035 Urban Development Plan.</w:t>
      </w:r>
    </w:p>
    <w:p>
      <w:pPr>
        <w:pStyle w:val="FirstParagraph"/>
      </w:pPr>
      <w:r>
        <w:t xml:space="preserve">The significance extends beyond academia: Successful implementation could save Ankara manufacturers an estimated ₺1.8 billion annually (based on industry average of 15% inefficiency, per TÜSİAD). For Turkey, this research supports national goals under "Industry 4.0 Türkiye" by creating a replicable model for regional industrial parks across</w:t>
      </w:r>
      <w:r>
        <w:t xml:space="preserve"> </w:t>
      </w:r>
      <w:r>
        <w:rPr>
          <w:bCs/>
          <w:b/>
        </w:rPr>
        <w:t xml:space="preserve">Turkey Ankara</w:t>
      </w:r>
      <w:r>
        <w:t xml:space="preserve"> </w:t>
      </w:r>
      <w:r>
        <w:t xml:space="preserve">and beyond.</w:t>
      </w:r>
    </w:p>
    <w:bookmarkEnd w:id="28"/>
    <w:bookmarkStart w:id="29"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Activities</w:t>
            </w:r>
          </w:p>
        </w:tc>
      </w:tr>
      <w:tr>
        <w:tc>
          <w:tcPr/>
          <w:p>
            <w:pPr>
              <w:pStyle w:val="Compact"/>
              <w:jc w:val="left"/>
            </w:pPr>
            <w:r>
              <w:t xml:space="preserve">1-3</w:t>
            </w:r>
          </w:p>
        </w:tc>
        <w:tc>
          <w:tcPr/>
          <w:p>
            <w:pPr>
              <w:pStyle w:val="Compact"/>
              <w:jc w:val="left"/>
            </w:pPr>
            <w:r>
              <w:t xml:space="preserve">Literature review; Ankara factory site selection and ethical approvals</w:t>
            </w:r>
          </w:p>
        </w:tc>
      </w:tr>
      <w:tr>
        <w:tc>
          <w:tcPr/>
          <w:p>
            <w:pPr>
              <w:pStyle w:val="Compact"/>
              <w:jc w:val="left"/>
            </w:pPr>
            <w:r>
              <w:t xml:space="preserve">4-6</w:t>
            </w:r>
          </w:p>
        </w:tc>
        <w:tc>
          <w:tcPr/>
          <w:p>
            <w:pPr>
              <w:pStyle w:val="Compact"/>
              <w:jc w:val="left"/>
            </w:pPr>
            <w:r>
              <w:t xml:space="preserve">Phase 1: On-site data collection in Ankara manufacturing facilities</w:t>
            </w:r>
          </w:p>
        </w:tc>
      </w:tr>
      <w:tr>
        <w:tc>
          <w:tcPr/>
          <w:p>
            <w:pPr>
              <w:pStyle w:val="Compact"/>
              <w:jc w:val="left"/>
            </w:pPr>
            <w:r>
              <w:t xml:space="preserve">7-9</w:t>
            </w:r>
          </w:p>
        </w:tc>
        <w:tc>
          <w:tcPr/>
          <w:p>
            <w:pPr>
              <w:pStyle w:val="Compact"/>
              <w:jc w:val="left"/>
            </w:pPr>
            <w:r>
              <w:t xml:space="preserve">Phase 2: Intervention design and implementation at partner factories</w:t>
            </w:r>
          </w:p>
        </w:tc>
      </w:tr>
      <w:tr>
        <w:tc>
          <w:tcPr/>
          <w:p>
            <w:pPr>
              <w:pStyle w:val="Compact"/>
              <w:jc w:val="left"/>
            </w:pPr>
            <w:r>
              <w:t xml:space="preserve">10-12</w:t>
            </w:r>
          </w:p>
        </w:tc>
        <w:tc>
          <w:tcPr/>
          <w:p>
            <w:pPr>
              <w:pStyle w:val="Compact"/>
              <w:jc w:val="left"/>
            </w:pPr>
            <w:r>
              <w:t xml:space="preserve">Data analysis; toolkit development; thesis drafting</w:t>
            </w:r>
          </w:p>
        </w:tc>
      </w:tr>
    </w:tbl>
    <w:bookmarkEnd w:id="29"/>
    <w:bookmarkStart w:id="30"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responds to a critical need: transforming theoretical industrial engineering into actionable solutions for Ankara's manufacturers. By grounding research in the unique realities of Turkey's capital city—where cultural, infrastructural, and economic factors converge—I aim to empower local</w:t>
      </w:r>
      <w:r>
        <w:t xml:space="preserve"> </w:t>
      </w:r>
      <w:r>
        <w:rPr>
          <w:bCs/>
          <w:b/>
        </w:rPr>
        <w:t xml:space="preserve">Industrial Engineer</w:t>
      </w:r>
      <w:r>
        <w:t xml:space="preserve">s as catalysts for sustainable growth. The proposed framework does not merely seek efficiency gains but builds a legacy of engineering excellence within</w:t>
      </w:r>
      <w:r>
        <w:t xml:space="preserve"> </w:t>
      </w:r>
      <w:r>
        <w:rPr>
          <w:bCs/>
          <w:b/>
        </w:rPr>
        <w:t xml:space="preserve">Turkey Ankara</w:t>
      </w:r>
      <w:r>
        <w:t xml:space="preserve">'s industrial ecosystem. This work positions Turkey at the forefront of contextually intelligent manufacturing, proving that world-class solutions emerge when global best practices meet local wisdom.</w:t>
      </w:r>
    </w:p>
    <w:bookmarkEnd w:id="30"/>
    <w:bookmarkStart w:id="31" w:name="references-selected"/>
    <w:p>
      <w:pPr>
        <w:pStyle w:val="Heading2"/>
      </w:pPr>
      <w:r>
        <w:t xml:space="preserve">References (Selected)</w:t>
      </w:r>
    </w:p>
    <w:p>
      <w:pPr>
        <w:pStyle w:val="FirstParagraph"/>
      </w:pPr>
      <w:r>
        <w:t xml:space="preserve">Gürbüz, A., et al. (2020). Energy Efficiency in Turkish Manufacturing: A Sectoral Analysis. *Journal of Cleaner Production*, 257, 1-14.</w:t>
      </w:r>
      <w:r>
        <w:br/>
      </w:r>
      <w:r>
        <w:t xml:space="preserve">Uslu, B. (2018). Workforce Challenges in Anatolian Industrial Zones. *Turkish Journal of Industrial Engineering*, 32(4), 67-89.</w:t>
      </w:r>
      <w:r>
        <w:br/>
      </w:r>
      <w:r>
        <w:t xml:space="preserve">Central Bank of Turkey. (2023). *Annual Report on Manufacturing Inputs*. Ankara.</w:t>
      </w:r>
      <w:r>
        <w:br/>
      </w:r>
      <w:r>
        <w:t xml:space="preserve">Womack, J.P., &amp; Jones, D.T. (1996). *Lean Thinking: Banish Waste and Create Wealth in Your Corporation*. Free Press.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Production Efficiency in Manufacturing Systems for Industrial Engineers in Turkey Ankara</dc:title>
  <dc:creator/>
  <dc:language>en</dc:language>
  <cp:keywords/>
  <dcterms:created xsi:type="dcterms:W3CDTF">2025-12-09T13:18:40Z</dcterms:created>
  <dcterms:modified xsi:type="dcterms:W3CDTF">2025-12-09T13:18:40Z</dcterms:modified>
</cp:coreProperties>
</file>

<file path=docProps/custom.xml><?xml version="1.0" encoding="utf-8"?>
<Properties xmlns="http://schemas.openxmlformats.org/officeDocument/2006/custom-properties" xmlns:vt="http://schemas.openxmlformats.org/officeDocument/2006/docPropsVTypes"/>
</file>